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12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8406"/>
      </w:tblGrid>
      <w:tr w:rsidR="00953193" w:rsidRPr="0083029D" w14:paraId="26801058" w14:textId="77777777" w:rsidTr="00603813">
        <w:trPr>
          <w:trHeight w:val="411"/>
          <w:jc w:val="center"/>
        </w:trPr>
        <w:tc>
          <w:tcPr>
            <w:tcW w:w="11412" w:type="dxa"/>
            <w:gridSpan w:val="2"/>
            <w:shd w:val="clear" w:color="auto" w:fill="262626" w:themeFill="text1" w:themeFillTint="D9"/>
            <w:vAlign w:val="center"/>
          </w:tcPr>
          <w:p w14:paraId="502E97BD" w14:textId="6A495B47" w:rsidR="00953193" w:rsidRPr="0083029D" w:rsidRDefault="00953193" w:rsidP="00916E28">
            <w:pPr>
              <w:jc w:val="center"/>
              <w:rPr>
                <w:b/>
                <w:sz w:val="20"/>
                <w:szCs w:val="20"/>
              </w:rPr>
            </w:pPr>
            <w:r w:rsidRPr="0083029D">
              <w:rPr>
                <w:b/>
                <w:szCs w:val="20"/>
              </w:rPr>
              <w:t xml:space="preserve">Information about the High School Dual Enrollment Program at Roberts Wesleyan </w:t>
            </w:r>
            <w:r w:rsidR="00D91CCB">
              <w:rPr>
                <w:b/>
                <w:szCs w:val="20"/>
              </w:rPr>
              <w:t>University</w:t>
            </w:r>
          </w:p>
        </w:tc>
      </w:tr>
      <w:tr w:rsidR="00953193" w:rsidRPr="0083029D" w14:paraId="50365907" w14:textId="77777777" w:rsidTr="00603813">
        <w:trPr>
          <w:trHeight w:val="288"/>
          <w:jc w:val="center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9FFBBEA" w14:textId="77777777" w:rsidR="00953193" w:rsidRPr="0083029D" w:rsidRDefault="00953193" w:rsidP="00916E28">
            <w:pPr>
              <w:jc w:val="center"/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>Topic</w:t>
            </w:r>
          </w:p>
        </w:tc>
        <w:tc>
          <w:tcPr>
            <w:tcW w:w="8406" w:type="dxa"/>
            <w:shd w:val="clear" w:color="auto" w:fill="D9D9D9" w:themeFill="background1" w:themeFillShade="D9"/>
            <w:vAlign w:val="center"/>
          </w:tcPr>
          <w:p w14:paraId="02D8BF7A" w14:textId="77777777" w:rsidR="00953193" w:rsidRPr="0083029D" w:rsidRDefault="00F02081" w:rsidP="00916E2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</w:tr>
      <w:tr w:rsidR="0000600A" w:rsidRPr="0083029D" w14:paraId="18EECE45" w14:textId="77777777" w:rsidTr="00AE21D6">
        <w:trPr>
          <w:trHeight w:val="564"/>
          <w:jc w:val="center"/>
        </w:trPr>
        <w:tc>
          <w:tcPr>
            <w:tcW w:w="3006" w:type="dxa"/>
            <w:vAlign w:val="center"/>
          </w:tcPr>
          <w:p w14:paraId="500233BE" w14:textId="77777777" w:rsidR="0000600A" w:rsidRPr="0083029D" w:rsidRDefault="0000600A" w:rsidP="00D74646">
            <w:pPr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>ELIGIBILITY TO</w:t>
            </w:r>
            <w:r w:rsidR="008743FF">
              <w:rPr>
                <w:b/>
                <w:szCs w:val="20"/>
              </w:rPr>
              <w:t xml:space="preserve"> TAKE </w:t>
            </w:r>
            <w:r w:rsidR="00D74646">
              <w:rPr>
                <w:b/>
                <w:szCs w:val="20"/>
              </w:rPr>
              <w:t xml:space="preserve">ROBERTS </w:t>
            </w:r>
            <w:r w:rsidR="008743FF">
              <w:rPr>
                <w:b/>
                <w:szCs w:val="20"/>
              </w:rPr>
              <w:t xml:space="preserve">DUAL ENROLLMENT COURSES </w:t>
            </w:r>
          </w:p>
        </w:tc>
        <w:tc>
          <w:tcPr>
            <w:tcW w:w="8406" w:type="dxa"/>
            <w:vAlign w:val="center"/>
          </w:tcPr>
          <w:p w14:paraId="7F87D477" w14:textId="4D5B5D5C" w:rsidR="0000600A" w:rsidRPr="009278E7" w:rsidRDefault="0000600A" w:rsidP="0044763F">
            <w:pPr>
              <w:rPr>
                <w:sz w:val="20"/>
                <w:szCs w:val="20"/>
              </w:rPr>
            </w:pPr>
            <w:r w:rsidRPr="009278E7">
              <w:rPr>
                <w:sz w:val="20"/>
                <w:szCs w:val="20"/>
              </w:rPr>
              <w:t xml:space="preserve">Any high school Junior or </w:t>
            </w:r>
            <w:r w:rsidR="00036DF1">
              <w:rPr>
                <w:sz w:val="20"/>
                <w:szCs w:val="20"/>
              </w:rPr>
              <w:t xml:space="preserve">Senior in the current </w:t>
            </w:r>
            <w:r w:rsidRPr="009278E7">
              <w:rPr>
                <w:sz w:val="20"/>
                <w:szCs w:val="20"/>
              </w:rPr>
              <w:t>academic year may enroll</w:t>
            </w:r>
            <w:r w:rsidR="007C22D7">
              <w:rPr>
                <w:sz w:val="20"/>
                <w:szCs w:val="20"/>
              </w:rPr>
              <w:t xml:space="preserve"> in Dual E</w:t>
            </w:r>
            <w:r w:rsidR="00300C36">
              <w:rPr>
                <w:sz w:val="20"/>
                <w:szCs w:val="20"/>
              </w:rPr>
              <w:t>nrollment courses</w:t>
            </w:r>
            <w:r w:rsidRPr="009278E7">
              <w:rPr>
                <w:sz w:val="20"/>
                <w:szCs w:val="20"/>
              </w:rPr>
              <w:t>.</w:t>
            </w:r>
            <w:r w:rsidR="00EE5F39">
              <w:rPr>
                <w:sz w:val="20"/>
                <w:szCs w:val="20"/>
              </w:rPr>
              <w:t xml:space="preserve"> </w:t>
            </w:r>
          </w:p>
        </w:tc>
      </w:tr>
      <w:tr w:rsidR="0000600A" w:rsidRPr="0083029D" w14:paraId="48555856" w14:textId="77777777" w:rsidTr="00FB237C">
        <w:trPr>
          <w:trHeight w:val="879"/>
          <w:jc w:val="center"/>
        </w:trPr>
        <w:tc>
          <w:tcPr>
            <w:tcW w:w="3006" w:type="dxa"/>
            <w:vAlign w:val="center"/>
          </w:tcPr>
          <w:p w14:paraId="1C6BFC6B" w14:textId="77777777" w:rsidR="0000600A" w:rsidRPr="0083029D" w:rsidRDefault="0000600A" w:rsidP="00916E28">
            <w:pPr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>COST PER CREDIT</w:t>
            </w:r>
          </w:p>
        </w:tc>
        <w:tc>
          <w:tcPr>
            <w:tcW w:w="8406" w:type="dxa"/>
            <w:vAlign w:val="center"/>
          </w:tcPr>
          <w:p w14:paraId="75BF560E" w14:textId="75A96C1D" w:rsidR="0000600A" w:rsidRPr="009278E7" w:rsidRDefault="00FC60CD" w:rsidP="00EE0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Tuition for Dual Enrollment C</w:t>
            </w:r>
            <w:r w:rsidR="002D4EC9">
              <w:rPr>
                <w:sz w:val="20"/>
                <w:szCs w:val="20"/>
              </w:rPr>
              <w:t xml:space="preserve">ourses </w:t>
            </w:r>
            <w:r w:rsidRPr="00FC60CD">
              <w:rPr>
                <w:sz w:val="20"/>
                <w:szCs w:val="20"/>
              </w:rPr>
              <w:t xml:space="preserve">is $85 per credit. A three-credit course </w:t>
            </w:r>
            <w:r w:rsidR="00446BD1">
              <w:rPr>
                <w:sz w:val="20"/>
                <w:szCs w:val="20"/>
              </w:rPr>
              <w:t>i</w:t>
            </w:r>
            <w:r w:rsidRPr="00FC60CD">
              <w:rPr>
                <w:sz w:val="20"/>
                <w:szCs w:val="20"/>
              </w:rPr>
              <w:t>s</w:t>
            </w:r>
            <w:r w:rsidR="00446BD1">
              <w:rPr>
                <w:sz w:val="20"/>
                <w:szCs w:val="20"/>
              </w:rPr>
              <w:t xml:space="preserve"> $255. A four-credit course i</w:t>
            </w:r>
            <w:r w:rsidRPr="00FC60CD">
              <w:rPr>
                <w:sz w:val="20"/>
                <w:szCs w:val="20"/>
              </w:rPr>
              <w:t xml:space="preserve">s $340. This is a significant savings compared to the usual </w:t>
            </w:r>
            <w:r>
              <w:rPr>
                <w:sz w:val="20"/>
                <w:szCs w:val="20"/>
              </w:rPr>
              <w:t>tuition rate</w:t>
            </w:r>
            <w:r w:rsidRPr="002D4EC9">
              <w:rPr>
                <w:sz w:val="20"/>
                <w:szCs w:val="20"/>
              </w:rPr>
              <w:t xml:space="preserve"> </w:t>
            </w:r>
            <w:r w:rsidRPr="00FC60CD">
              <w:rPr>
                <w:sz w:val="20"/>
                <w:szCs w:val="20"/>
              </w:rPr>
              <w:t xml:space="preserve">for an enrolled student at Roberts Wesleyan </w:t>
            </w:r>
            <w:r w:rsidR="00D91CCB">
              <w:rPr>
                <w:sz w:val="20"/>
                <w:szCs w:val="20"/>
              </w:rPr>
              <w:t>University</w:t>
            </w:r>
            <w:r w:rsidRPr="00FC60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59168B">
              <w:rPr>
                <w:sz w:val="20"/>
                <w:szCs w:val="20"/>
              </w:rPr>
              <w:t xml:space="preserve">There are no </w:t>
            </w:r>
            <w:r w:rsidR="00446BD1">
              <w:rPr>
                <w:sz w:val="20"/>
                <w:szCs w:val="20"/>
              </w:rPr>
              <w:t>additional fees or administrative costs.</w:t>
            </w:r>
          </w:p>
        </w:tc>
      </w:tr>
      <w:tr w:rsidR="00AE21D6" w:rsidRPr="0083029D" w14:paraId="727A8CC6" w14:textId="77777777" w:rsidTr="00AE21D6">
        <w:trPr>
          <w:trHeight w:val="1104"/>
          <w:jc w:val="center"/>
        </w:trPr>
        <w:tc>
          <w:tcPr>
            <w:tcW w:w="3006" w:type="dxa"/>
            <w:vAlign w:val="center"/>
          </w:tcPr>
          <w:p w14:paraId="0D2AC1D3" w14:textId="2459EDA2" w:rsidR="00AE21D6" w:rsidRPr="0083029D" w:rsidRDefault="00625F7B" w:rsidP="00916E2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COURSE </w:t>
            </w:r>
            <w:r w:rsidR="00AE21D6">
              <w:rPr>
                <w:b/>
                <w:szCs w:val="20"/>
              </w:rPr>
              <w:t>PREREQUISITES</w:t>
            </w:r>
          </w:p>
        </w:tc>
        <w:tc>
          <w:tcPr>
            <w:tcW w:w="8406" w:type="dxa"/>
            <w:vAlign w:val="center"/>
          </w:tcPr>
          <w:p w14:paraId="3C5A6251" w14:textId="3E87FB2F" w:rsidR="00AE21D6" w:rsidRPr="009278E7" w:rsidRDefault="00AE21D6" w:rsidP="00C1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courses have prerequisites; courses which must be successfully completed before registering for the course in question. Your teacher should advise you of any prerequisites for your course.</w:t>
            </w:r>
            <w:r w:rsidR="00625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</w:t>
            </w:r>
            <w:r w:rsidR="00C17DEB">
              <w:rPr>
                <w:sz w:val="20"/>
                <w:szCs w:val="20"/>
              </w:rPr>
              <w:t xml:space="preserve">requisites are also </w:t>
            </w:r>
            <w:r w:rsidR="00F7283C">
              <w:rPr>
                <w:sz w:val="20"/>
                <w:szCs w:val="20"/>
              </w:rPr>
              <w:t xml:space="preserve">listed on </w:t>
            </w:r>
            <w:hyperlink r:id="rId7" w:history="1">
              <w:r w:rsidR="00F7283C" w:rsidRPr="00AE78CE">
                <w:rPr>
                  <w:rStyle w:val="Hyperlink"/>
                  <w:sz w:val="20"/>
                  <w:szCs w:val="20"/>
                </w:rPr>
                <w:t>our webpage</w:t>
              </w:r>
            </w:hyperlink>
            <w:r w:rsidR="00F7283C">
              <w:rPr>
                <w:sz w:val="20"/>
                <w:szCs w:val="20"/>
              </w:rPr>
              <w:t xml:space="preserve"> and the </w:t>
            </w:r>
            <w:hyperlink r:id="rId8" w:history="1">
              <w:r w:rsidR="00F7283C" w:rsidRPr="00F7283C">
                <w:rPr>
                  <w:rStyle w:val="Hyperlink"/>
                  <w:sz w:val="20"/>
                  <w:szCs w:val="20"/>
                </w:rPr>
                <w:t>online registration form</w:t>
              </w:r>
            </w:hyperlink>
            <w:r>
              <w:rPr>
                <w:sz w:val="20"/>
                <w:szCs w:val="20"/>
              </w:rPr>
              <w:t>. Students and high schools are responsible to ensure students only register for courses for which they are eligible.</w:t>
            </w:r>
            <w:r w:rsidR="00080730">
              <w:rPr>
                <w:sz w:val="20"/>
                <w:szCs w:val="20"/>
              </w:rPr>
              <w:t xml:space="preserve"> Students </w:t>
            </w:r>
            <w:r w:rsidR="00B7439B">
              <w:rPr>
                <w:sz w:val="20"/>
                <w:szCs w:val="20"/>
              </w:rPr>
              <w:t>taking courses through</w:t>
            </w:r>
            <w:r w:rsidR="00080730">
              <w:rPr>
                <w:sz w:val="20"/>
                <w:szCs w:val="20"/>
              </w:rPr>
              <w:t xml:space="preserve"> homeschool groups must provide proof of completion of prerequisite course</w:t>
            </w:r>
            <w:r w:rsidR="00B7439B">
              <w:rPr>
                <w:sz w:val="20"/>
                <w:szCs w:val="20"/>
              </w:rPr>
              <w:t xml:space="preserve"> material</w:t>
            </w:r>
            <w:r w:rsidR="00F7283C">
              <w:rPr>
                <w:sz w:val="20"/>
                <w:szCs w:val="20"/>
              </w:rPr>
              <w:t xml:space="preserve"> to the Roberts Dual Enrollment Office</w:t>
            </w:r>
            <w:r w:rsidR="00080730">
              <w:rPr>
                <w:sz w:val="20"/>
                <w:szCs w:val="20"/>
              </w:rPr>
              <w:t xml:space="preserve">. </w:t>
            </w:r>
          </w:p>
        </w:tc>
      </w:tr>
      <w:tr w:rsidR="0000600A" w:rsidRPr="0083029D" w14:paraId="3812D43F" w14:textId="77777777" w:rsidTr="00300C36">
        <w:trPr>
          <w:trHeight w:val="2544"/>
          <w:jc w:val="center"/>
        </w:trPr>
        <w:tc>
          <w:tcPr>
            <w:tcW w:w="3006" w:type="dxa"/>
            <w:vAlign w:val="center"/>
          </w:tcPr>
          <w:p w14:paraId="62776F7B" w14:textId="77777777" w:rsidR="0000600A" w:rsidRPr="0083029D" w:rsidRDefault="0000600A" w:rsidP="00916E28">
            <w:pPr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>REGISTRATION AND PAYMENT DUE DATES</w:t>
            </w:r>
          </w:p>
        </w:tc>
        <w:tc>
          <w:tcPr>
            <w:tcW w:w="8406" w:type="dxa"/>
            <w:vAlign w:val="center"/>
          </w:tcPr>
          <w:p w14:paraId="1AFC9CB9" w14:textId="20E02C95" w:rsidR="0000600A" w:rsidRPr="009278E7" w:rsidRDefault="0000600A" w:rsidP="008C5CC4">
            <w:pPr>
              <w:rPr>
                <w:sz w:val="20"/>
                <w:szCs w:val="20"/>
              </w:rPr>
            </w:pPr>
            <w:r w:rsidRPr="009278E7">
              <w:rPr>
                <w:sz w:val="20"/>
                <w:szCs w:val="20"/>
              </w:rPr>
              <w:t xml:space="preserve">Registration and payment for </w:t>
            </w:r>
            <w:r w:rsidRPr="009278E7">
              <w:rPr>
                <w:b/>
                <w:sz w:val="20"/>
                <w:szCs w:val="20"/>
              </w:rPr>
              <w:t>fall and full-year courses</w:t>
            </w:r>
            <w:r w:rsidRPr="009278E7">
              <w:rPr>
                <w:sz w:val="20"/>
                <w:szCs w:val="20"/>
              </w:rPr>
              <w:t xml:space="preserve"> are due by Friday, </w:t>
            </w:r>
            <w:r w:rsidR="009032FC" w:rsidRPr="009032FC">
              <w:rPr>
                <w:b/>
                <w:sz w:val="20"/>
                <w:szCs w:val="20"/>
              </w:rPr>
              <w:t>Octo</w:t>
            </w:r>
            <w:r w:rsidRPr="009278E7">
              <w:rPr>
                <w:b/>
                <w:sz w:val="20"/>
                <w:szCs w:val="20"/>
              </w:rPr>
              <w:t xml:space="preserve">ber </w:t>
            </w:r>
            <w:r w:rsidR="009032FC">
              <w:rPr>
                <w:b/>
                <w:sz w:val="20"/>
                <w:szCs w:val="20"/>
              </w:rPr>
              <w:t>3</w:t>
            </w:r>
            <w:r w:rsidR="00175274">
              <w:rPr>
                <w:b/>
                <w:sz w:val="20"/>
                <w:szCs w:val="20"/>
              </w:rPr>
              <w:t>1st</w:t>
            </w:r>
            <w:r w:rsidR="00300C36">
              <w:rPr>
                <w:b/>
                <w:sz w:val="20"/>
                <w:szCs w:val="20"/>
              </w:rPr>
              <w:t>, 202</w:t>
            </w:r>
            <w:r w:rsidR="00175274">
              <w:rPr>
                <w:b/>
                <w:sz w:val="20"/>
                <w:szCs w:val="20"/>
              </w:rPr>
              <w:t>4</w:t>
            </w:r>
            <w:r w:rsidRPr="009278E7">
              <w:rPr>
                <w:sz w:val="20"/>
                <w:szCs w:val="20"/>
              </w:rPr>
              <w:t xml:space="preserve">. </w:t>
            </w:r>
          </w:p>
          <w:p w14:paraId="68153348" w14:textId="52FDCE16" w:rsidR="00D74646" w:rsidRPr="009310F2" w:rsidRDefault="0000600A" w:rsidP="008C5CC4">
            <w:pPr>
              <w:rPr>
                <w:sz w:val="20"/>
                <w:szCs w:val="20"/>
              </w:rPr>
            </w:pPr>
            <w:r w:rsidRPr="009278E7">
              <w:rPr>
                <w:sz w:val="20"/>
                <w:szCs w:val="20"/>
              </w:rPr>
              <w:t xml:space="preserve">Registration and payment for </w:t>
            </w:r>
            <w:r w:rsidRPr="009278E7">
              <w:rPr>
                <w:b/>
                <w:sz w:val="20"/>
                <w:szCs w:val="20"/>
              </w:rPr>
              <w:t>spring courses</w:t>
            </w:r>
            <w:r w:rsidRPr="009278E7">
              <w:rPr>
                <w:sz w:val="20"/>
                <w:szCs w:val="20"/>
              </w:rPr>
              <w:t xml:space="preserve"> are due by Friday</w:t>
            </w:r>
            <w:r w:rsidRPr="00FA515F">
              <w:rPr>
                <w:sz w:val="20"/>
                <w:szCs w:val="20"/>
              </w:rPr>
              <w:t xml:space="preserve">, </w:t>
            </w:r>
            <w:r w:rsidR="00194DF1">
              <w:rPr>
                <w:b/>
                <w:sz w:val="20"/>
                <w:szCs w:val="20"/>
              </w:rPr>
              <w:t xml:space="preserve">March </w:t>
            </w:r>
            <w:r w:rsidR="009032FC">
              <w:rPr>
                <w:b/>
                <w:sz w:val="20"/>
                <w:szCs w:val="20"/>
              </w:rPr>
              <w:t>6</w:t>
            </w:r>
            <w:r w:rsidR="0053098A">
              <w:rPr>
                <w:b/>
                <w:sz w:val="20"/>
                <w:szCs w:val="20"/>
              </w:rPr>
              <w:t>th</w:t>
            </w:r>
            <w:r w:rsidR="00300C36" w:rsidRPr="00FA515F">
              <w:rPr>
                <w:b/>
                <w:sz w:val="20"/>
                <w:szCs w:val="20"/>
              </w:rPr>
              <w:t>, 202</w:t>
            </w:r>
            <w:r w:rsidR="00175274">
              <w:rPr>
                <w:b/>
                <w:sz w:val="20"/>
                <w:szCs w:val="20"/>
              </w:rPr>
              <w:t>5</w:t>
            </w:r>
            <w:r w:rsidRPr="009310F2">
              <w:rPr>
                <w:b/>
                <w:sz w:val="20"/>
                <w:szCs w:val="20"/>
              </w:rPr>
              <w:t>.</w:t>
            </w:r>
            <w:r w:rsidRPr="009310F2">
              <w:rPr>
                <w:sz w:val="20"/>
                <w:szCs w:val="20"/>
              </w:rPr>
              <w:t xml:space="preserve"> </w:t>
            </w:r>
            <w:r w:rsidR="00FA515F" w:rsidRPr="009310F2">
              <w:rPr>
                <w:sz w:val="20"/>
                <w:szCs w:val="20"/>
              </w:rPr>
              <w:t xml:space="preserve"> </w:t>
            </w:r>
          </w:p>
          <w:p w14:paraId="62D3F876" w14:textId="77777777" w:rsidR="0000024B" w:rsidRDefault="0000024B" w:rsidP="008C5CC4">
            <w:pPr>
              <w:rPr>
                <w:rFonts w:eastAsia="Times New Roman" w:cs="Arial"/>
                <w:sz w:val="20"/>
                <w:szCs w:val="20"/>
              </w:rPr>
            </w:pPr>
          </w:p>
          <w:p w14:paraId="78EFA6FF" w14:textId="77777777" w:rsidR="0000024B" w:rsidRDefault="0000024B" w:rsidP="008C5CC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O</w:t>
            </w:r>
            <w:r w:rsidRPr="00E051EE">
              <w:rPr>
                <w:rFonts w:eastAsia="Times New Roman" w:cs="Arial"/>
                <w:sz w:val="20"/>
                <w:szCs w:val="20"/>
              </w:rPr>
              <w:t xml:space="preserve">n-line payment can be made any time </w:t>
            </w:r>
            <w:r>
              <w:rPr>
                <w:rFonts w:eastAsia="Times New Roman" w:cs="Arial"/>
                <w:sz w:val="20"/>
                <w:szCs w:val="20"/>
              </w:rPr>
              <w:t>24/7 until the payment d</w:t>
            </w:r>
            <w:r w:rsidR="00C9737D">
              <w:rPr>
                <w:rFonts w:eastAsia="Times New Roman" w:cs="Arial"/>
                <w:sz w:val="20"/>
                <w:szCs w:val="20"/>
              </w:rPr>
              <w:t>eadline</w:t>
            </w:r>
            <w:r w:rsidRPr="00E051EE">
              <w:rPr>
                <w:rFonts w:eastAsia="Times New Roman" w:cs="Arial"/>
                <w:sz w:val="20"/>
                <w:szCs w:val="20"/>
              </w:rPr>
              <w:t>.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1CE68691" w14:textId="42BD4894" w:rsidR="006577FD" w:rsidRDefault="0000024B" w:rsidP="008C5CC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Contact the Roberts Dual Enrollment </w:t>
            </w:r>
            <w:r w:rsidR="00B7439B">
              <w:rPr>
                <w:rFonts w:eastAsia="Times New Roman" w:cs="Arial"/>
                <w:sz w:val="20"/>
                <w:szCs w:val="20"/>
              </w:rPr>
              <w:t>O</w:t>
            </w:r>
            <w:r>
              <w:rPr>
                <w:rFonts w:eastAsia="Times New Roman" w:cs="Arial"/>
                <w:sz w:val="20"/>
                <w:szCs w:val="20"/>
              </w:rPr>
              <w:t xml:space="preserve">ffice to set up a time to make in-person payments. Mailed payments must be postmarked by the payment </w:t>
            </w:r>
            <w:r w:rsidR="00C9737D">
              <w:rPr>
                <w:rFonts w:eastAsia="Times New Roman" w:cs="Arial"/>
                <w:sz w:val="20"/>
                <w:szCs w:val="20"/>
              </w:rPr>
              <w:t>due</w:t>
            </w:r>
            <w:r>
              <w:rPr>
                <w:rFonts w:eastAsia="Times New Roman" w:cs="Arial"/>
                <w:sz w:val="20"/>
                <w:szCs w:val="20"/>
              </w:rPr>
              <w:t xml:space="preserve"> date.</w:t>
            </w:r>
          </w:p>
          <w:p w14:paraId="52C51AF4" w14:textId="77777777" w:rsidR="004D3A4F" w:rsidRDefault="004D3A4F" w:rsidP="008C5CC4">
            <w:pPr>
              <w:rPr>
                <w:rFonts w:eastAsia="Times New Roman" w:cs="Arial"/>
                <w:sz w:val="20"/>
                <w:szCs w:val="20"/>
              </w:rPr>
            </w:pPr>
          </w:p>
          <w:p w14:paraId="0600A6BE" w14:textId="77777777" w:rsidR="00B7439B" w:rsidRDefault="004D3A4F" w:rsidP="00300C36">
            <w:pPr>
              <w:pStyle w:val="ListParagraph"/>
              <w:ind w:left="0"/>
              <w:rPr>
                <w:rFonts w:eastAsia="Times New Roman" w:cs="Arial"/>
                <w:sz w:val="20"/>
                <w:szCs w:val="20"/>
              </w:rPr>
            </w:pPr>
            <w:r w:rsidRPr="004D3A4F">
              <w:rPr>
                <w:rFonts w:eastAsia="Times New Roman" w:cs="Arial"/>
                <w:b/>
                <w:sz w:val="20"/>
                <w:szCs w:val="20"/>
                <w:u w:val="single"/>
              </w:rPr>
              <w:t>REGISTRATIONS THAT ARE NOT PAID FOR BY THE PAYMENT DEADLINES WILL BE CANCELLED</w:t>
            </w:r>
            <w:r w:rsidRPr="004D3A4F">
              <w:rPr>
                <w:rFonts w:eastAsia="Times New Roman" w:cs="Arial"/>
                <w:b/>
                <w:sz w:val="20"/>
                <w:szCs w:val="20"/>
              </w:rPr>
              <w:t>.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6EA7D7E8" w14:textId="72962B1B" w:rsidR="004D3A4F" w:rsidRPr="006577FD" w:rsidRDefault="004D3A4F" w:rsidP="00300C3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The student </w:t>
            </w:r>
            <w:r w:rsidR="00533F17">
              <w:rPr>
                <w:rFonts w:eastAsia="Times New Roman" w:cs="Arial"/>
                <w:sz w:val="20"/>
                <w:szCs w:val="20"/>
              </w:rPr>
              <w:t>will</w:t>
            </w:r>
            <w:r w:rsidR="00300C36">
              <w:rPr>
                <w:rFonts w:eastAsia="Times New Roman" w:cs="Arial"/>
                <w:sz w:val="20"/>
                <w:szCs w:val="20"/>
              </w:rPr>
              <w:t xml:space="preserve"> still </w:t>
            </w:r>
            <w:r w:rsidR="00533F17">
              <w:rPr>
                <w:rFonts w:eastAsia="Times New Roman" w:cs="Arial"/>
                <w:sz w:val="20"/>
                <w:szCs w:val="20"/>
              </w:rPr>
              <w:t xml:space="preserve">be </w:t>
            </w:r>
            <w:r>
              <w:rPr>
                <w:rFonts w:eastAsia="Times New Roman" w:cs="Arial"/>
                <w:sz w:val="20"/>
                <w:szCs w:val="20"/>
              </w:rPr>
              <w:t xml:space="preserve">registered for their high school class, but will not earn </w:t>
            </w:r>
            <w:r w:rsidRPr="001C7545">
              <w:rPr>
                <w:rFonts w:eastAsia="Times New Roman" w:cs="Arial"/>
                <w:sz w:val="20"/>
                <w:szCs w:val="20"/>
              </w:rPr>
              <w:t xml:space="preserve">Roberts Wesleyan </w:t>
            </w:r>
            <w:r w:rsidR="00D91CCB">
              <w:rPr>
                <w:rFonts w:eastAsia="Times New Roman" w:cs="Arial"/>
                <w:sz w:val="20"/>
                <w:szCs w:val="20"/>
              </w:rPr>
              <w:t>University</w:t>
            </w:r>
            <w:r>
              <w:rPr>
                <w:rFonts w:eastAsia="Times New Roman" w:cs="Arial"/>
                <w:sz w:val="20"/>
                <w:szCs w:val="20"/>
              </w:rPr>
              <w:t xml:space="preserve"> credit for the course. </w:t>
            </w:r>
          </w:p>
        </w:tc>
      </w:tr>
      <w:tr w:rsidR="00CC31E4" w:rsidRPr="0083029D" w14:paraId="6E35C5C8" w14:textId="77777777" w:rsidTr="004D3A4F">
        <w:trPr>
          <w:trHeight w:val="501"/>
          <w:jc w:val="center"/>
        </w:trPr>
        <w:tc>
          <w:tcPr>
            <w:tcW w:w="3006" w:type="dxa"/>
            <w:vAlign w:val="center"/>
          </w:tcPr>
          <w:p w14:paraId="45653D31" w14:textId="77777777" w:rsidR="00CC31E4" w:rsidRDefault="00CC31E4" w:rsidP="007002D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HIGH SCHOOL </w:t>
            </w:r>
          </w:p>
          <w:p w14:paraId="57E96581" w14:textId="77777777" w:rsidR="00CC31E4" w:rsidRPr="0083029D" w:rsidRDefault="00CC31E4" w:rsidP="007002D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REGISTRATION CODE</w:t>
            </w:r>
          </w:p>
        </w:tc>
        <w:tc>
          <w:tcPr>
            <w:tcW w:w="8406" w:type="dxa"/>
            <w:vAlign w:val="center"/>
          </w:tcPr>
          <w:p w14:paraId="2FE7E480" w14:textId="77777777" w:rsidR="00CC31E4" w:rsidRPr="009278E7" w:rsidRDefault="00CC31E4" w:rsidP="008C5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teacher will provide you with </w:t>
            </w:r>
            <w:r w:rsidRPr="009278E7">
              <w:rPr>
                <w:sz w:val="20"/>
                <w:szCs w:val="20"/>
              </w:rPr>
              <w:t>your school’s registration code.</w:t>
            </w:r>
            <w:r>
              <w:rPr>
                <w:sz w:val="20"/>
                <w:szCs w:val="20"/>
              </w:rPr>
              <w:t xml:space="preserve"> You will </w:t>
            </w:r>
            <w:r w:rsidR="0086279A">
              <w:rPr>
                <w:sz w:val="20"/>
                <w:szCs w:val="20"/>
              </w:rPr>
              <w:t>use this code when creating</w:t>
            </w:r>
            <w:r>
              <w:rPr>
                <w:sz w:val="20"/>
                <w:szCs w:val="20"/>
              </w:rPr>
              <w:t xml:space="preserve"> your Dual Enrollment Registration Account.</w:t>
            </w:r>
          </w:p>
        </w:tc>
      </w:tr>
      <w:tr w:rsidR="00CC31E4" w:rsidRPr="0083029D" w14:paraId="36867E78" w14:textId="77777777" w:rsidTr="00D74646">
        <w:trPr>
          <w:trHeight w:val="1401"/>
          <w:jc w:val="center"/>
        </w:trPr>
        <w:tc>
          <w:tcPr>
            <w:tcW w:w="3006" w:type="dxa"/>
            <w:vAlign w:val="center"/>
          </w:tcPr>
          <w:p w14:paraId="1FF18E35" w14:textId="77777777" w:rsidR="00CC31E4" w:rsidRDefault="00CC31E4" w:rsidP="00CC31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CREATE A ROBERTS</w:t>
            </w:r>
          </w:p>
          <w:p w14:paraId="10E9472C" w14:textId="77777777" w:rsidR="00CC31E4" w:rsidRPr="0083029D" w:rsidRDefault="00CC31E4" w:rsidP="00CC31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DUAL ENROLLMENT </w:t>
            </w:r>
            <w:r w:rsidR="00D40C66">
              <w:rPr>
                <w:b/>
                <w:szCs w:val="20"/>
              </w:rPr>
              <w:t xml:space="preserve">REGISTRATION </w:t>
            </w:r>
            <w:r>
              <w:rPr>
                <w:b/>
                <w:szCs w:val="20"/>
              </w:rPr>
              <w:t>ACCOUNT</w:t>
            </w:r>
          </w:p>
        </w:tc>
        <w:tc>
          <w:tcPr>
            <w:tcW w:w="8406" w:type="dxa"/>
            <w:vMerge w:val="restart"/>
            <w:vAlign w:val="center"/>
          </w:tcPr>
          <w:p w14:paraId="48F03859" w14:textId="77777777" w:rsidR="00B7439B" w:rsidRDefault="00C7309D" w:rsidP="0000600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to </w:t>
            </w:r>
            <w:hyperlink r:id="rId9" w:history="1">
              <w:r w:rsidR="00334F9B" w:rsidRPr="00334F9B">
                <w:rPr>
                  <w:rStyle w:val="Hyperlink"/>
                  <w:sz w:val="20"/>
                  <w:szCs w:val="20"/>
                </w:rPr>
                <w:t>roberts.edu/DualEnrollmentRegistration</w:t>
              </w:r>
            </w:hyperlink>
            <w:r w:rsidR="00334F9B">
              <w:rPr>
                <w:sz w:val="20"/>
                <w:szCs w:val="20"/>
              </w:rPr>
              <w:t xml:space="preserve"> </w:t>
            </w:r>
            <w:r w:rsidR="00CC31E4" w:rsidRPr="0083029D">
              <w:rPr>
                <w:sz w:val="20"/>
                <w:szCs w:val="20"/>
              </w:rPr>
              <w:t xml:space="preserve">and create an account for yourself. </w:t>
            </w:r>
          </w:p>
          <w:p w14:paraId="477D628C" w14:textId="3292E88D" w:rsidR="00CC31E4" w:rsidRPr="0083029D" w:rsidRDefault="003A5433" w:rsidP="00B7439B">
            <w:pPr>
              <w:pStyle w:val="ListParagraph"/>
              <w:ind w:left="360"/>
              <w:rPr>
                <w:sz w:val="20"/>
                <w:szCs w:val="20"/>
              </w:rPr>
            </w:pPr>
            <w:r w:rsidRPr="00AE21D6">
              <w:rPr>
                <w:b/>
                <w:sz w:val="20"/>
                <w:szCs w:val="20"/>
              </w:rPr>
              <w:t>Your</w:t>
            </w:r>
            <w:r w:rsidR="00CC31E4" w:rsidRPr="00AE21D6">
              <w:rPr>
                <w:b/>
                <w:sz w:val="20"/>
                <w:szCs w:val="20"/>
              </w:rPr>
              <w:t xml:space="preserve"> account can be reused from year to year.</w:t>
            </w:r>
          </w:p>
          <w:p w14:paraId="303A7AEA" w14:textId="2F803EB4" w:rsidR="00CC31E4" w:rsidRPr="0083029D" w:rsidRDefault="000E6BA8" w:rsidP="0000600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this</w:t>
            </w:r>
            <w:r w:rsidR="00CC31E4" w:rsidRPr="0083029D">
              <w:rPr>
                <w:sz w:val="20"/>
                <w:szCs w:val="20"/>
              </w:rPr>
              <w:t xml:space="preserve"> FAQ sheet to be completely informed of the policies and deadlines of the program. Share this i</w:t>
            </w:r>
            <w:r>
              <w:rPr>
                <w:sz w:val="20"/>
                <w:szCs w:val="20"/>
              </w:rPr>
              <w:t>nformation with your parent(s)/</w:t>
            </w:r>
            <w:r w:rsidR="00CC31E4" w:rsidRPr="0083029D">
              <w:rPr>
                <w:sz w:val="20"/>
                <w:szCs w:val="20"/>
              </w:rPr>
              <w:t>guardian(s).</w:t>
            </w:r>
          </w:p>
          <w:p w14:paraId="4E8A259E" w14:textId="77777777" w:rsidR="00CC31E4" w:rsidRDefault="00CC31E4" w:rsidP="0000600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029D">
              <w:rPr>
                <w:sz w:val="20"/>
                <w:szCs w:val="20"/>
              </w:rPr>
              <w:t>Complete the registration form and register for your course(s).</w:t>
            </w:r>
            <w:r w:rsidR="00287925">
              <w:rPr>
                <w:sz w:val="20"/>
                <w:szCs w:val="20"/>
              </w:rPr>
              <w:t xml:space="preserve"> </w:t>
            </w:r>
            <w:r w:rsidR="00FB10DF" w:rsidRPr="00FA2A96">
              <w:rPr>
                <w:b/>
                <w:sz w:val="20"/>
                <w:szCs w:val="20"/>
              </w:rPr>
              <w:t>Use your legal name</w:t>
            </w:r>
            <w:r w:rsidR="00FB10DF">
              <w:rPr>
                <w:sz w:val="20"/>
                <w:szCs w:val="20"/>
              </w:rPr>
              <w:t>.</w:t>
            </w:r>
          </w:p>
          <w:p w14:paraId="24D20A99" w14:textId="77777777" w:rsidR="009A7A6D" w:rsidRPr="00162D89" w:rsidRDefault="009A7A6D" w:rsidP="009A7A6D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162D89">
              <w:rPr>
                <w:b/>
                <w:sz w:val="20"/>
                <w:szCs w:val="20"/>
              </w:rPr>
              <w:t xml:space="preserve">Your </w:t>
            </w:r>
            <w:r w:rsidR="00E41437" w:rsidRPr="00162D89">
              <w:rPr>
                <w:b/>
                <w:sz w:val="20"/>
                <w:szCs w:val="20"/>
              </w:rPr>
              <w:t xml:space="preserve">High School code, </w:t>
            </w:r>
            <w:r w:rsidRPr="00162D89">
              <w:rPr>
                <w:b/>
                <w:sz w:val="20"/>
                <w:szCs w:val="20"/>
              </w:rPr>
              <w:t>Social Security number, e-mail address and parent/</w:t>
            </w:r>
            <w:r w:rsidR="00E41437" w:rsidRPr="00162D89">
              <w:rPr>
                <w:b/>
                <w:sz w:val="20"/>
                <w:szCs w:val="20"/>
              </w:rPr>
              <w:t xml:space="preserve"> </w:t>
            </w:r>
            <w:r w:rsidRPr="00162D89">
              <w:rPr>
                <w:b/>
                <w:sz w:val="20"/>
                <w:szCs w:val="20"/>
              </w:rPr>
              <w:t>guardian e-mail address are required to register</w:t>
            </w:r>
            <w:r w:rsidRPr="00162D89">
              <w:rPr>
                <w:sz w:val="20"/>
                <w:szCs w:val="20"/>
              </w:rPr>
              <w:t xml:space="preserve">. </w:t>
            </w:r>
            <w:r w:rsidR="00E82D09" w:rsidRPr="00162D89">
              <w:rPr>
                <w:sz w:val="20"/>
                <w:szCs w:val="20"/>
                <w:u w:val="single"/>
              </w:rPr>
              <w:t>International</w:t>
            </w:r>
            <w:r w:rsidRPr="00162D89">
              <w:rPr>
                <w:sz w:val="20"/>
                <w:szCs w:val="20"/>
                <w:u w:val="single"/>
              </w:rPr>
              <w:t xml:space="preserve"> students with no SS# will be provided an opportunity to indicate this on the registration form</w:t>
            </w:r>
            <w:r w:rsidRPr="00162D89">
              <w:rPr>
                <w:sz w:val="20"/>
                <w:szCs w:val="20"/>
              </w:rPr>
              <w:t>.</w:t>
            </w:r>
          </w:p>
          <w:p w14:paraId="28ED4E26" w14:textId="77777777" w:rsidR="00CC31E4" w:rsidRPr="0083029D" w:rsidRDefault="00AE21D6" w:rsidP="0000600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and SUBMIT</w:t>
            </w:r>
            <w:r w:rsidR="00CC31E4" w:rsidRPr="0083029D">
              <w:rPr>
                <w:sz w:val="20"/>
                <w:szCs w:val="20"/>
              </w:rPr>
              <w:t xml:space="preserve"> your registration form. </w:t>
            </w:r>
          </w:p>
          <w:p w14:paraId="32DBD4FB" w14:textId="44FE1F78" w:rsidR="00CC31E4" w:rsidRPr="0083029D" w:rsidRDefault="00CC31E4" w:rsidP="003A543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029D">
              <w:rPr>
                <w:sz w:val="20"/>
                <w:szCs w:val="20"/>
              </w:rPr>
              <w:t>You have the option to pay imme</w:t>
            </w:r>
            <w:r w:rsidR="006F25C9">
              <w:rPr>
                <w:sz w:val="20"/>
                <w:szCs w:val="20"/>
              </w:rPr>
              <w:t>diately or pay at a later date</w:t>
            </w:r>
            <w:r w:rsidR="00FB237C">
              <w:rPr>
                <w:sz w:val="20"/>
                <w:szCs w:val="20"/>
              </w:rPr>
              <w:t xml:space="preserve">. </w:t>
            </w:r>
            <w:r w:rsidR="00511FD1">
              <w:rPr>
                <w:sz w:val="20"/>
                <w:szCs w:val="20"/>
              </w:rPr>
              <w:t>Be sure not to miss payment deadlines.</w:t>
            </w:r>
            <w:r w:rsidR="00FA2A96">
              <w:rPr>
                <w:sz w:val="20"/>
                <w:szCs w:val="20"/>
              </w:rPr>
              <w:t xml:space="preserve"> </w:t>
            </w:r>
            <w:r w:rsidR="003A5433">
              <w:rPr>
                <w:sz w:val="20"/>
                <w:szCs w:val="20"/>
              </w:rPr>
              <w:t>Registrations not paid for by the deadlines will be cancelled.</w:t>
            </w:r>
          </w:p>
        </w:tc>
      </w:tr>
      <w:tr w:rsidR="00CC31E4" w:rsidRPr="0083029D" w14:paraId="3C92BC0C" w14:textId="77777777" w:rsidTr="0000600A">
        <w:trPr>
          <w:trHeight w:val="1222"/>
          <w:jc w:val="center"/>
        </w:trPr>
        <w:tc>
          <w:tcPr>
            <w:tcW w:w="3006" w:type="dxa"/>
            <w:vAlign w:val="center"/>
          </w:tcPr>
          <w:p w14:paraId="60AEA0E7" w14:textId="04441165" w:rsidR="00CC31E4" w:rsidRDefault="00CE042C" w:rsidP="00CC31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HOW TO </w:t>
            </w:r>
            <w:r w:rsidRPr="0083029D">
              <w:rPr>
                <w:b/>
                <w:szCs w:val="20"/>
              </w:rPr>
              <w:t>REGISTER</w:t>
            </w:r>
            <w:r>
              <w:rPr>
                <w:b/>
                <w:szCs w:val="20"/>
              </w:rPr>
              <w:t xml:space="preserve"> FOR</w:t>
            </w:r>
            <w:r w:rsidR="00CC31E4">
              <w:rPr>
                <w:b/>
                <w:szCs w:val="20"/>
              </w:rPr>
              <w:t xml:space="preserve"> COURSES</w:t>
            </w:r>
          </w:p>
        </w:tc>
        <w:tc>
          <w:tcPr>
            <w:tcW w:w="8406" w:type="dxa"/>
            <w:vMerge/>
            <w:vAlign w:val="center"/>
          </w:tcPr>
          <w:p w14:paraId="265F998F" w14:textId="77777777" w:rsidR="00CC31E4" w:rsidRPr="0083029D" w:rsidRDefault="00CC31E4" w:rsidP="0000600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00600A" w:rsidRPr="0083029D" w14:paraId="1E0311E6" w14:textId="77777777" w:rsidTr="00300C36">
        <w:trPr>
          <w:trHeight w:val="3561"/>
          <w:jc w:val="center"/>
        </w:trPr>
        <w:tc>
          <w:tcPr>
            <w:tcW w:w="3006" w:type="dxa"/>
            <w:vAlign w:val="center"/>
          </w:tcPr>
          <w:p w14:paraId="6444DB91" w14:textId="77777777" w:rsidR="0000600A" w:rsidRPr="0083029D" w:rsidRDefault="00AF4607" w:rsidP="00916E2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HOW TO </w:t>
            </w:r>
            <w:r w:rsidR="0000600A" w:rsidRPr="0083029D">
              <w:rPr>
                <w:b/>
                <w:szCs w:val="20"/>
              </w:rPr>
              <w:t>PAY FOR COURSES</w:t>
            </w:r>
          </w:p>
        </w:tc>
        <w:tc>
          <w:tcPr>
            <w:tcW w:w="8406" w:type="dxa"/>
            <w:vAlign w:val="center"/>
          </w:tcPr>
          <w:p w14:paraId="40A84742" w14:textId="3543B94F" w:rsidR="00736A06" w:rsidRPr="009278E7" w:rsidRDefault="00736A06" w:rsidP="008C5CC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Times New Roman" w:cs="Arial"/>
                <w:sz w:val="20"/>
                <w:szCs w:val="20"/>
              </w:rPr>
            </w:pPr>
            <w:r w:rsidRPr="009278E7">
              <w:rPr>
                <w:rFonts w:eastAsia="Times New Roman" w:cs="Arial"/>
                <w:b/>
                <w:bCs/>
                <w:sz w:val="20"/>
                <w:szCs w:val="20"/>
              </w:rPr>
              <w:t>On-line tuition payment via echeck</w:t>
            </w:r>
            <w:r w:rsidRPr="009278E7">
              <w:rPr>
                <w:rFonts w:eastAsia="Times New Roman" w:cs="Arial"/>
                <w:bCs/>
                <w:sz w:val="20"/>
                <w:szCs w:val="20"/>
              </w:rPr>
              <w:t xml:space="preserve"> is made through your Roberts Dual Enrollment Account</w:t>
            </w:r>
            <w:r w:rsidR="007C66CB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Pr="009278E7">
              <w:rPr>
                <w:rFonts w:eastAsia="Times New Roman" w:cs="Arial"/>
                <w:bCs/>
                <w:sz w:val="20"/>
                <w:szCs w:val="20"/>
              </w:rPr>
              <w:t xml:space="preserve">at </w:t>
            </w:r>
            <w:hyperlink r:id="rId10" w:history="1">
              <w:r w:rsidR="00FA2A96" w:rsidRPr="00FA2A96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>roberts.edu/DualEnrollment</w:t>
              </w:r>
            </w:hyperlink>
            <w:r w:rsidR="00334F9B">
              <w:rPr>
                <w:rFonts w:eastAsia="Times New Roman" w:cs="Arial"/>
                <w:color w:val="0000FF"/>
                <w:sz w:val="20"/>
                <w:szCs w:val="20"/>
                <w:u w:val="single"/>
              </w:rPr>
              <w:t>Registration</w:t>
            </w:r>
            <w:r w:rsidR="007C66CB">
              <w:rPr>
                <w:rFonts w:eastAsia="Times New Roman" w:cs="Arial"/>
                <w:bCs/>
                <w:sz w:val="20"/>
                <w:szCs w:val="20"/>
              </w:rPr>
              <w:t>. C</w:t>
            </w:r>
            <w:r w:rsidR="007D6113">
              <w:rPr>
                <w:rFonts w:eastAsia="Times New Roman" w:cs="Arial"/>
                <w:sz w:val="20"/>
                <w:szCs w:val="20"/>
              </w:rPr>
              <w:t xml:space="preserve">lick on the </w:t>
            </w:r>
            <w:r w:rsidR="00446BD1">
              <w:rPr>
                <w:rFonts w:eastAsia="Times New Roman" w:cs="Arial"/>
                <w:sz w:val="20"/>
                <w:szCs w:val="20"/>
              </w:rPr>
              <w:t xml:space="preserve">green </w:t>
            </w:r>
            <w:r w:rsidR="007D6113">
              <w:rPr>
                <w:rFonts w:eastAsia="Times New Roman" w:cs="Arial"/>
                <w:sz w:val="20"/>
                <w:szCs w:val="20"/>
              </w:rPr>
              <w:t>“Pay ($$)</w:t>
            </w:r>
            <w:r w:rsidRPr="009278E7">
              <w:rPr>
                <w:rFonts w:eastAsia="Times New Roman" w:cs="Arial"/>
                <w:sz w:val="20"/>
                <w:szCs w:val="20"/>
              </w:rPr>
              <w:t xml:space="preserve"> Tuition Here!” box. This payment box only appears once your course registration has been successfully submitted. If you do not see the payment box, </w:t>
            </w:r>
            <w:r w:rsidR="007C66CB">
              <w:rPr>
                <w:rFonts w:eastAsia="Times New Roman" w:cs="Arial"/>
                <w:sz w:val="20"/>
                <w:szCs w:val="20"/>
              </w:rPr>
              <w:t>make sure</w:t>
            </w:r>
            <w:r w:rsidRPr="009278E7">
              <w:rPr>
                <w:rFonts w:eastAsia="Times New Roman" w:cs="Arial"/>
                <w:sz w:val="20"/>
                <w:szCs w:val="20"/>
              </w:rPr>
              <w:t xml:space="preserve"> there is a green checkmark next to</w:t>
            </w:r>
            <w:r w:rsidR="007C66CB">
              <w:rPr>
                <w:rFonts w:eastAsia="Times New Roman" w:cs="Arial"/>
                <w:sz w:val="20"/>
                <w:szCs w:val="20"/>
              </w:rPr>
              <w:t xml:space="preserve"> both</w:t>
            </w:r>
            <w:r w:rsidRPr="009278E7">
              <w:rPr>
                <w:rFonts w:eastAsia="Times New Roman" w:cs="Arial"/>
                <w:sz w:val="20"/>
                <w:szCs w:val="20"/>
              </w:rPr>
              <w:t xml:space="preserve"> ‘Registration Form’</w:t>
            </w:r>
            <w:r w:rsidR="007C66CB">
              <w:rPr>
                <w:rFonts w:eastAsia="Times New Roman" w:cs="Arial"/>
                <w:sz w:val="20"/>
                <w:szCs w:val="20"/>
              </w:rPr>
              <w:t xml:space="preserve"> &amp; ‘Registration was Submitted’</w:t>
            </w:r>
            <w:r w:rsidRPr="009278E7">
              <w:rPr>
                <w:rFonts w:eastAsia="Times New Roman" w:cs="Arial"/>
                <w:sz w:val="20"/>
                <w:szCs w:val="20"/>
              </w:rPr>
              <w:t>. A red ‘X’ indicates the form has not yet been submitted.</w:t>
            </w:r>
          </w:p>
          <w:p w14:paraId="12C272F1" w14:textId="242EA60C" w:rsidR="00736A06" w:rsidRPr="00446BD1" w:rsidRDefault="00736A06" w:rsidP="008C5CC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Times New Roman" w:cs="Arial"/>
                <w:sz w:val="20"/>
                <w:szCs w:val="20"/>
              </w:rPr>
            </w:pPr>
            <w:r w:rsidRPr="00446BD1">
              <w:rPr>
                <w:rFonts w:eastAsia="Times New Roman" w:cs="Arial"/>
                <w:b/>
                <w:sz w:val="20"/>
                <w:szCs w:val="20"/>
              </w:rPr>
              <w:t>In-person tuition payment</w:t>
            </w:r>
            <w:r w:rsidRPr="00446BD1">
              <w:rPr>
                <w:rFonts w:eastAsia="Times New Roman" w:cs="Arial"/>
                <w:sz w:val="20"/>
                <w:szCs w:val="20"/>
              </w:rPr>
              <w:t xml:space="preserve"> can be made at the Roberts Wesleyan </w:t>
            </w:r>
            <w:r w:rsidR="00D91CCB">
              <w:rPr>
                <w:rFonts w:eastAsia="Times New Roman" w:cs="Arial"/>
                <w:sz w:val="20"/>
                <w:szCs w:val="20"/>
              </w:rPr>
              <w:t>University</w:t>
            </w:r>
            <w:r w:rsidRPr="00446BD1">
              <w:rPr>
                <w:rFonts w:eastAsia="Times New Roman" w:cs="Arial"/>
                <w:sz w:val="20"/>
                <w:szCs w:val="20"/>
              </w:rPr>
              <w:t xml:space="preserve"> Dual Enrollment Office</w:t>
            </w:r>
            <w:r w:rsidR="00175274">
              <w:rPr>
                <w:rFonts w:eastAsia="Times New Roman" w:cs="Arial"/>
                <w:sz w:val="20"/>
                <w:szCs w:val="20"/>
              </w:rPr>
              <w:t xml:space="preserve"> or at the Cashier’s drop box</w:t>
            </w:r>
            <w:r w:rsidRPr="00446BD1">
              <w:rPr>
                <w:rFonts w:eastAsia="Times New Roman" w:cs="Arial"/>
                <w:sz w:val="20"/>
                <w:szCs w:val="20"/>
              </w:rPr>
              <w:t xml:space="preserve">. </w:t>
            </w:r>
            <w:r w:rsidR="00B956B9" w:rsidRPr="00446BD1">
              <w:rPr>
                <w:rFonts w:eastAsia="Times New Roman" w:cs="Arial"/>
                <w:sz w:val="20"/>
                <w:szCs w:val="20"/>
              </w:rPr>
              <w:t>C</w:t>
            </w:r>
            <w:r w:rsidRPr="00446BD1">
              <w:rPr>
                <w:rFonts w:eastAsia="Times New Roman" w:cs="Arial"/>
                <w:sz w:val="20"/>
                <w:szCs w:val="20"/>
              </w:rPr>
              <w:t>ontact the office for</w:t>
            </w:r>
            <w:r w:rsidR="00B956B9" w:rsidRPr="00446BD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446BD1">
              <w:rPr>
                <w:rFonts w:eastAsia="Times New Roman" w:cs="Arial"/>
                <w:sz w:val="20"/>
                <w:szCs w:val="20"/>
              </w:rPr>
              <w:t>hours and instructions</w:t>
            </w:r>
            <w:r w:rsidR="00446BD1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48C0315C" w14:textId="77777777" w:rsidR="00736A06" w:rsidRPr="009278E7" w:rsidRDefault="00736A06" w:rsidP="008C5CC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Times New Roman" w:cs="Arial"/>
                <w:sz w:val="20"/>
                <w:szCs w:val="20"/>
              </w:rPr>
            </w:pPr>
            <w:r w:rsidRPr="009278E7">
              <w:rPr>
                <w:rFonts w:eastAsia="Times New Roman" w:cs="Arial"/>
                <w:b/>
                <w:sz w:val="20"/>
                <w:szCs w:val="20"/>
              </w:rPr>
              <w:t>Mail your tuition payment</w:t>
            </w:r>
            <w:r w:rsidR="00FA2A96">
              <w:rPr>
                <w:rFonts w:eastAsia="Times New Roman" w:cs="Arial"/>
                <w:sz w:val="20"/>
                <w:szCs w:val="20"/>
              </w:rPr>
              <w:t xml:space="preserve"> with</w:t>
            </w:r>
            <w:r w:rsidRPr="009278E7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9278E7">
              <w:rPr>
                <w:rFonts w:eastAsia="Times New Roman" w:cs="Arial"/>
                <w:sz w:val="20"/>
                <w:szCs w:val="20"/>
                <w:u w:val="single"/>
              </w:rPr>
              <w:t>a copy of your registration confirmation showing student’s name and courses</w:t>
            </w:r>
            <w:r w:rsidRPr="009278E7">
              <w:rPr>
                <w:rFonts w:eastAsia="Times New Roman" w:cs="Arial"/>
                <w:sz w:val="20"/>
                <w:szCs w:val="20"/>
              </w:rPr>
              <w:t xml:space="preserve"> to the following address:</w:t>
            </w:r>
          </w:p>
          <w:p w14:paraId="10327DE7" w14:textId="77777777" w:rsidR="00736A06" w:rsidRPr="009278E7" w:rsidRDefault="00736A06" w:rsidP="008C5CC4">
            <w:pPr>
              <w:pStyle w:val="ListParagraph"/>
              <w:ind w:left="1080"/>
              <w:rPr>
                <w:rFonts w:eastAsia="Times New Roman" w:cs="Arial"/>
                <w:sz w:val="20"/>
                <w:szCs w:val="20"/>
              </w:rPr>
            </w:pPr>
            <w:r w:rsidRPr="009278E7">
              <w:rPr>
                <w:rFonts w:eastAsia="Times New Roman" w:cs="Arial"/>
                <w:sz w:val="20"/>
                <w:szCs w:val="20"/>
              </w:rPr>
              <w:t>Evangeline Kovach</w:t>
            </w:r>
          </w:p>
          <w:p w14:paraId="7C14B479" w14:textId="2F508AE2" w:rsidR="00736A06" w:rsidRPr="009278E7" w:rsidRDefault="00736A06" w:rsidP="008C5CC4">
            <w:pPr>
              <w:pStyle w:val="ListParagraph"/>
              <w:ind w:left="1080"/>
              <w:rPr>
                <w:rFonts w:eastAsia="Times New Roman" w:cs="Arial"/>
                <w:sz w:val="20"/>
                <w:szCs w:val="20"/>
              </w:rPr>
            </w:pPr>
            <w:r w:rsidRPr="009278E7">
              <w:rPr>
                <w:rFonts w:eastAsia="Times New Roman" w:cs="Arial"/>
                <w:sz w:val="20"/>
                <w:szCs w:val="20"/>
              </w:rPr>
              <w:t xml:space="preserve">Roberts Wesleyan </w:t>
            </w:r>
            <w:r w:rsidR="00D91CCB">
              <w:rPr>
                <w:rFonts w:eastAsia="Times New Roman" w:cs="Arial"/>
                <w:sz w:val="20"/>
                <w:szCs w:val="20"/>
              </w:rPr>
              <w:t>University</w:t>
            </w:r>
          </w:p>
          <w:p w14:paraId="415C7095" w14:textId="77777777" w:rsidR="00736A06" w:rsidRPr="009278E7" w:rsidRDefault="00736A06" w:rsidP="008C5CC4">
            <w:pPr>
              <w:pStyle w:val="ListParagraph"/>
              <w:ind w:left="1080"/>
              <w:rPr>
                <w:rFonts w:eastAsia="Times New Roman" w:cs="Arial"/>
                <w:sz w:val="20"/>
                <w:szCs w:val="20"/>
              </w:rPr>
            </w:pPr>
            <w:r w:rsidRPr="009278E7">
              <w:rPr>
                <w:rFonts w:eastAsia="Times New Roman" w:cs="Arial"/>
                <w:sz w:val="20"/>
                <w:szCs w:val="20"/>
              </w:rPr>
              <w:t>2301 Westside Drive</w:t>
            </w:r>
          </w:p>
          <w:p w14:paraId="1257C9E4" w14:textId="77777777" w:rsidR="00736A06" w:rsidRPr="009278E7" w:rsidRDefault="00736A06" w:rsidP="008C5CC4">
            <w:pPr>
              <w:pStyle w:val="ListParagraph"/>
              <w:ind w:left="1080"/>
              <w:rPr>
                <w:rFonts w:eastAsia="Times New Roman" w:cs="Arial"/>
                <w:sz w:val="20"/>
                <w:szCs w:val="20"/>
              </w:rPr>
            </w:pPr>
            <w:r w:rsidRPr="009278E7">
              <w:rPr>
                <w:rFonts w:eastAsia="Times New Roman" w:cs="Arial"/>
                <w:sz w:val="20"/>
                <w:szCs w:val="20"/>
              </w:rPr>
              <w:t>Rochester, NY 14624</w:t>
            </w:r>
          </w:p>
          <w:p w14:paraId="21991361" w14:textId="5DF1652B" w:rsidR="008C5CC4" w:rsidRPr="00F14F4D" w:rsidRDefault="00736A06" w:rsidP="00080730">
            <w:pPr>
              <w:ind w:left="360"/>
              <w:rPr>
                <w:rFonts w:eastAsia="Times New Roman" w:cs="Arial"/>
                <w:sz w:val="20"/>
                <w:szCs w:val="20"/>
              </w:rPr>
            </w:pPr>
            <w:r w:rsidRPr="009278E7">
              <w:rPr>
                <w:rFonts w:eastAsia="Times New Roman" w:cs="Arial"/>
                <w:b/>
                <w:sz w:val="20"/>
                <w:szCs w:val="20"/>
              </w:rPr>
              <w:t>Mailed tuition payments must be postmarked no later than the payment deadline date.</w:t>
            </w:r>
            <w:r w:rsidRPr="009278E7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CC31E4" w:rsidRPr="0083029D" w14:paraId="7EFDD746" w14:textId="77777777" w:rsidTr="00DD6F90">
        <w:trPr>
          <w:trHeight w:val="411"/>
          <w:jc w:val="center"/>
        </w:trPr>
        <w:tc>
          <w:tcPr>
            <w:tcW w:w="11412" w:type="dxa"/>
            <w:gridSpan w:val="2"/>
            <w:shd w:val="clear" w:color="auto" w:fill="000000" w:themeFill="text1"/>
            <w:vAlign w:val="center"/>
          </w:tcPr>
          <w:p w14:paraId="76D25B19" w14:textId="77CE99A2" w:rsidR="00CC31E4" w:rsidRPr="0083029D" w:rsidRDefault="00853EE0" w:rsidP="007002D9">
            <w:pPr>
              <w:jc w:val="center"/>
              <w:rPr>
                <w:b/>
                <w:sz w:val="20"/>
                <w:szCs w:val="20"/>
              </w:rPr>
            </w:pPr>
            <w:r w:rsidRPr="0083029D">
              <w:rPr>
                <w:b/>
                <w:szCs w:val="20"/>
              </w:rPr>
              <w:lastRenderedPageBreak/>
              <w:t xml:space="preserve">Information about the High School Dual Enrollment Program at Roberts Wesleyan </w:t>
            </w:r>
            <w:r w:rsidR="00D91CCB">
              <w:rPr>
                <w:b/>
                <w:szCs w:val="20"/>
              </w:rPr>
              <w:t>University</w:t>
            </w:r>
          </w:p>
        </w:tc>
      </w:tr>
      <w:tr w:rsidR="00CC31E4" w:rsidRPr="0083029D" w14:paraId="06852D33" w14:textId="77777777" w:rsidTr="00DD6F90">
        <w:trPr>
          <w:trHeight w:val="288"/>
          <w:jc w:val="center"/>
        </w:trPr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6B3888BF" w14:textId="06ABF1AE" w:rsidR="00CC31E4" w:rsidRPr="0083029D" w:rsidRDefault="00CC31E4" w:rsidP="007002D9">
            <w:pPr>
              <w:jc w:val="center"/>
              <w:rPr>
                <w:b/>
                <w:szCs w:val="20"/>
              </w:rPr>
            </w:pPr>
          </w:p>
        </w:tc>
        <w:tc>
          <w:tcPr>
            <w:tcW w:w="8406" w:type="dxa"/>
            <w:shd w:val="clear" w:color="auto" w:fill="BFBFBF" w:themeFill="background1" w:themeFillShade="BF"/>
            <w:vAlign w:val="center"/>
          </w:tcPr>
          <w:p w14:paraId="72E2EC03" w14:textId="77777777" w:rsidR="00CC31E4" w:rsidRPr="0083029D" w:rsidRDefault="00CC31E4" w:rsidP="007002D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</w:tr>
      <w:tr w:rsidR="0000600A" w:rsidRPr="0083029D" w14:paraId="00D2374D" w14:textId="77777777" w:rsidTr="006E6179">
        <w:trPr>
          <w:trHeight w:val="654"/>
          <w:jc w:val="center"/>
        </w:trPr>
        <w:tc>
          <w:tcPr>
            <w:tcW w:w="3006" w:type="dxa"/>
            <w:vAlign w:val="center"/>
          </w:tcPr>
          <w:p w14:paraId="3E23A59D" w14:textId="77777777" w:rsidR="0000600A" w:rsidRPr="0083029D" w:rsidRDefault="0000600A" w:rsidP="00916E28">
            <w:pPr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>ACCEPTED FORMS OF PAYMENT</w:t>
            </w:r>
          </w:p>
        </w:tc>
        <w:tc>
          <w:tcPr>
            <w:tcW w:w="8406" w:type="dxa"/>
            <w:vAlign w:val="center"/>
          </w:tcPr>
          <w:p w14:paraId="69ABD9DF" w14:textId="5EFD9401" w:rsidR="0000600A" w:rsidRPr="002E0AA6" w:rsidRDefault="004D3738" w:rsidP="006C6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</w:t>
            </w:r>
            <w:r w:rsidR="00BC6C87" w:rsidRPr="007922C9">
              <w:rPr>
                <w:sz w:val="20"/>
                <w:szCs w:val="20"/>
              </w:rPr>
              <w:t xml:space="preserve"> accept payment by echeck, personal/bank check, or cash</w:t>
            </w:r>
            <w:r w:rsidR="006E6179">
              <w:rPr>
                <w:sz w:val="20"/>
                <w:szCs w:val="20"/>
              </w:rPr>
              <w:t xml:space="preserve"> (in person only)</w:t>
            </w:r>
            <w:r w:rsidR="00BC6C87" w:rsidRPr="007922C9">
              <w:rPr>
                <w:sz w:val="20"/>
                <w:szCs w:val="20"/>
              </w:rPr>
              <w:t>.</w:t>
            </w:r>
            <w:r w:rsidR="00175274">
              <w:rPr>
                <w:sz w:val="20"/>
                <w:szCs w:val="20"/>
              </w:rPr>
              <w:t xml:space="preserve"> Credit card payments are not accepted. </w:t>
            </w:r>
            <w:r w:rsidR="004B68C4" w:rsidRPr="004B68C4">
              <w:rPr>
                <w:sz w:val="20"/>
                <w:szCs w:val="20"/>
              </w:rPr>
              <w:t>Students will receive a confirmation email after they submit their tuition payment.</w:t>
            </w:r>
          </w:p>
        </w:tc>
      </w:tr>
      <w:tr w:rsidR="00B9085A" w:rsidRPr="0083029D" w14:paraId="3E1E2359" w14:textId="77777777" w:rsidTr="00211FE2">
        <w:trPr>
          <w:trHeight w:val="861"/>
          <w:jc w:val="center"/>
        </w:trPr>
        <w:tc>
          <w:tcPr>
            <w:tcW w:w="3006" w:type="dxa"/>
            <w:vAlign w:val="center"/>
          </w:tcPr>
          <w:p w14:paraId="68AC77BD" w14:textId="7DA454A9" w:rsidR="00B9085A" w:rsidRDefault="00B9085A" w:rsidP="00916E2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FERPA (Family Educational Rights and Privacy Act)</w:t>
            </w:r>
          </w:p>
          <w:p w14:paraId="0C9E6C42" w14:textId="3DA2BB3B" w:rsidR="00B9085A" w:rsidRDefault="00B9085A" w:rsidP="00916E2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(for students 18+ years old)</w:t>
            </w:r>
          </w:p>
        </w:tc>
        <w:tc>
          <w:tcPr>
            <w:tcW w:w="8406" w:type="dxa"/>
            <w:vAlign w:val="center"/>
          </w:tcPr>
          <w:p w14:paraId="34ABCE82" w14:textId="795B5D76" w:rsidR="00B9085A" w:rsidRDefault="00A03E7E" w:rsidP="008C5CC4">
            <w:pPr>
              <w:rPr>
                <w:sz w:val="20"/>
                <w:szCs w:val="20"/>
              </w:rPr>
            </w:pPr>
            <w:hyperlink r:id="rId11" w:history="1">
              <w:r w:rsidR="00327EF5" w:rsidRPr="00327EF5">
                <w:rPr>
                  <w:rStyle w:val="Hyperlink"/>
                  <w:sz w:val="20"/>
                  <w:szCs w:val="20"/>
                </w:rPr>
                <w:t>FERPA guidelines</w:t>
              </w:r>
            </w:hyperlink>
            <w:r w:rsidR="00327EF5">
              <w:rPr>
                <w:sz w:val="20"/>
                <w:szCs w:val="20"/>
              </w:rPr>
              <w:t xml:space="preserve"> </w:t>
            </w:r>
            <w:r w:rsidR="00B9085A" w:rsidRPr="00B9085A">
              <w:rPr>
                <w:sz w:val="20"/>
                <w:szCs w:val="20"/>
              </w:rPr>
              <w:t xml:space="preserve">protect the privacy of </w:t>
            </w:r>
            <w:r w:rsidR="00B9085A">
              <w:rPr>
                <w:sz w:val="20"/>
                <w:szCs w:val="20"/>
              </w:rPr>
              <w:t>students’</w:t>
            </w:r>
            <w:r w:rsidR="00B9085A" w:rsidRPr="00B9085A">
              <w:rPr>
                <w:sz w:val="20"/>
                <w:szCs w:val="20"/>
              </w:rPr>
              <w:t xml:space="preserve"> educational records.</w:t>
            </w:r>
            <w:r w:rsidR="00B9085A">
              <w:rPr>
                <w:sz w:val="20"/>
                <w:szCs w:val="20"/>
              </w:rPr>
              <w:t xml:space="preserve"> Students </w:t>
            </w:r>
            <w:r w:rsidR="007A20EC">
              <w:rPr>
                <w:sz w:val="20"/>
                <w:szCs w:val="20"/>
              </w:rPr>
              <w:t xml:space="preserve">who are </w:t>
            </w:r>
            <w:r w:rsidR="00B9085A">
              <w:rPr>
                <w:sz w:val="20"/>
                <w:szCs w:val="20"/>
              </w:rPr>
              <w:t>18</w:t>
            </w:r>
            <w:r w:rsidR="007A20EC">
              <w:rPr>
                <w:sz w:val="20"/>
                <w:szCs w:val="20"/>
              </w:rPr>
              <w:t>+</w:t>
            </w:r>
            <w:r w:rsidR="00B9085A">
              <w:rPr>
                <w:sz w:val="20"/>
                <w:szCs w:val="20"/>
              </w:rPr>
              <w:t xml:space="preserve"> years old</w:t>
            </w:r>
            <w:r w:rsidR="007A20EC">
              <w:rPr>
                <w:sz w:val="20"/>
                <w:szCs w:val="20"/>
              </w:rPr>
              <w:t xml:space="preserve"> </w:t>
            </w:r>
            <w:r w:rsidR="00B9085A">
              <w:rPr>
                <w:sz w:val="20"/>
                <w:szCs w:val="20"/>
              </w:rPr>
              <w:t xml:space="preserve">have sole access to their educational records. 18-year-old students may complete an authorization form giving their parent(s)/guardian(s) access to their educational records. </w:t>
            </w:r>
            <w:r w:rsidR="007A20EC">
              <w:rPr>
                <w:sz w:val="20"/>
                <w:szCs w:val="20"/>
              </w:rPr>
              <w:t xml:space="preserve">A link to the authorization form is </w:t>
            </w:r>
            <w:r w:rsidR="00B9085A">
              <w:rPr>
                <w:sz w:val="20"/>
                <w:szCs w:val="20"/>
              </w:rPr>
              <w:t>on the online registration page</w:t>
            </w:r>
            <w:r w:rsidR="007A20EC">
              <w:rPr>
                <w:sz w:val="20"/>
                <w:szCs w:val="20"/>
              </w:rPr>
              <w:t xml:space="preserve"> and the Roberts website (search ‘FERPA’). </w:t>
            </w:r>
          </w:p>
        </w:tc>
      </w:tr>
      <w:tr w:rsidR="00E37C22" w:rsidRPr="0083029D" w14:paraId="154F380D" w14:textId="77777777" w:rsidTr="00211FE2">
        <w:trPr>
          <w:trHeight w:val="861"/>
          <w:jc w:val="center"/>
        </w:trPr>
        <w:tc>
          <w:tcPr>
            <w:tcW w:w="3006" w:type="dxa"/>
            <w:vAlign w:val="center"/>
          </w:tcPr>
          <w:p w14:paraId="1BA03F0B" w14:textId="77777777" w:rsidR="00E37C22" w:rsidRPr="0083029D" w:rsidRDefault="00E37C22" w:rsidP="00916E2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MAXIMUM NUMBER OF CREDITS PER SEMESTER</w:t>
            </w:r>
          </w:p>
        </w:tc>
        <w:tc>
          <w:tcPr>
            <w:tcW w:w="8406" w:type="dxa"/>
            <w:vAlign w:val="center"/>
          </w:tcPr>
          <w:p w14:paraId="6D9F5A11" w14:textId="70012EA0" w:rsidR="00E37C22" w:rsidRPr="007922C9" w:rsidRDefault="00E37C22" w:rsidP="008C5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student may register for no more than 11 credits through the Dual Enrollment Program in one semester. </w:t>
            </w:r>
            <w:r w:rsidR="00C27AFC" w:rsidRPr="00C27AFC">
              <w:rPr>
                <w:sz w:val="20"/>
                <w:szCs w:val="20"/>
              </w:rPr>
              <w:t>Credits from full year courses do not count toward the credit maximum when registering for spring courses.</w:t>
            </w:r>
          </w:p>
        </w:tc>
      </w:tr>
      <w:tr w:rsidR="0000600A" w:rsidRPr="0083029D" w14:paraId="119AA484" w14:textId="77777777" w:rsidTr="004D3738">
        <w:trPr>
          <w:trHeight w:val="573"/>
          <w:jc w:val="center"/>
        </w:trPr>
        <w:tc>
          <w:tcPr>
            <w:tcW w:w="3006" w:type="dxa"/>
            <w:vAlign w:val="center"/>
          </w:tcPr>
          <w:p w14:paraId="1B25FBF4" w14:textId="3391DC57" w:rsidR="0000600A" w:rsidRPr="0083029D" w:rsidRDefault="0000600A" w:rsidP="00916E28">
            <w:pPr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>REFUNDS</w:t>
            </w:r>
            <w:r w:rsidR="00F87482">
              <w:rPr>
                <w:b/>
                <w:szCs w:val="20"/>
              </w:rPr>
              <w:t>, DROPS, AND</w:t>
            </w:r>
            <w:r w:rsidRPr="0083029D">
              <w:rPr>
                <w:b/>
                <w:szCs w:val="20"/>
              </w:rPr>
              <w:t xml:space="preserve"> WITHDRAWALS</w:t>
            </w:r>
          </w:p>
        </w:tc>
        <w:tc>
          <w:tcPr>
            <w:tcW w:w="8406" w:type="dxa"/>
            <w:vAlign w:val="center"/>
          </w:tcPr>
          <w:p w14:paraId="22A3A6BB" w14:textId="305A05CC" w:rsidR="00FB237C" w:rsidRDefault="002F5D7E" w:rsidP="00781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Tuition refunds</w:t>
            </w:r>
            <w:r w:rsidR="009933A2">
              <w:rPr>
                <w:sz w:val="20"/>
                <w:szCs w:val="20"/>
              </w:rPr>
              <w:t xml:space="preserve"> will be issued to a student who drops </w:t>
            </w:r>
            <w:r w:rsidR="0098372B">
              <w:rPr>
                <w:sz w:val="20"/>
                <w:szCs w:val="20"/>
              </w:rPr>
              <w:t>a</w:t>
            </w:r>
            <w:r w:rsidR="009933A2">
              <w:rPr>
                <w:sz w:val="20"/>
                <w:szCs w:val="20"/>
              </w:rPr>
              <w:t xml:space="preserve"> course </w:t>
            </w:r>
            <w:r w:rsidR="009933A2" w:rsidRPr="00F87482">
              <w:rPr>
                <w:b/>
                <w:sz w:val="20"/>
                <w:szCs w:val="20"/>
                <w:u w:val="single"/>
              </w:rPr>
              <w:t>before</w:t>
            </w:r>
            <w:r w:rsidR="009933A2">
              <w:rPr>
                <w:sz w:val="20"/>
                <w:szCs w:val="20"/>
              </w:rPr>
              <w:t xml:space="preserve"> the registration/payment deadline. </w:t>
            </w:r>
            <w:r>
              <w:rPr>
                <w:sz w:val="20"/>
                <w:szCs w:val="20"/>
              </w:rPr>
              <w:t xml:space="preserve">Courses dropped before the deadline will not appear on the student’s </w:t>
            </w:r>
            <w:r w:rsidR="00E74C9F">
              <w:rPr>
                <w:sz w:val="20"/>
                <w:szCs w:val="20"/>
              </w:rPr>
              <w:t>Roberts Wesleyan University</w:t>
            </w:r>
            <w:r>
              <w:rPr>
                <w:sz w:val="20"/>
                <w:szCs w:val="20"/>
              </w:rPr>
              <w:t xml:space="preserve"> transcript. </w:t>
            </w:r>
            <w:r w:rsidR="009933A2" w:rsidRPr="009310F2">
              <w:rPr>
                <w:sz w:val="20"/>
                <w:szCs w:val="20"/>
              </w:rPr>
              <w:t>There are no refunds after the course registration/</w:t>
            </w:r>
            <w:r>
              <w:rPr>
                <w:sz w:val="20"/>
                <w:szCs w:val="20"/>
              </w:rPr>
              <w:t xml:space="preserve"> </w:t>
            </w:r>
            <w:r w:rsidR="009933A2" w:rsidRPr="009310F2">
              <w:rPr>
                <w:sz w:val="20"/>
                <w:szCs w:val="20"/>
              </w:rPr>
              <w:t>payment deadline</w:t>
            </w:r>
            <w:r>
              <w:rPr>
                <w:sz w:val="20"/>
                <w:szCs w:val="20"/>
              </w:rPr>
              <w:t>.</w:t>
            </w:r>
          </w:p>
          <w:p w14:paraId="4373AA16" w14:textId="77777777" w:rsidR="009933A2" w:rsidRDefault="009933A2" w:rsidP="00781BEC">
            <w:pPr>
              <w:rPr>
                <w:sz w:val="20"/>
                <w:szCs w:val="20"/>
              </w:rPr>
            </w:pPr>
          </w:p>
          <w:p w14:paraId="6E216132" w14:textId="452F44F2" w:rsidR="00736A06" w:rsidRPr="009310F2" w:rsidRDefault="009933A2" w:rsidP="00781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</w:t>
            </w:r>
            <w:r w:rsidR="00FB237C">
              <w:rPr>
                <w:sz w:val="20"/>
                <w:szCs w:val="20"/>
              </w:rPr>
              <w:t xml:space="preserve">tudent </w:t>
            </w:r>
            <w:r>
              <w:rPr>
                <w:sz w:val="20"/>
                <w:szCs w:val="20"/>
              </w:rPr>
              <w:t>may</w:t>
            </w:r>
            <w:r w:rsidR="00FB237C">
              <w:rPr>
                <w:sz w:val="20"/>
                <w:szCs w:val="20"/>
              </w:rPr>
              <w:t xml:space="preserve"> withdraw from a course</w:t>
            </w:r>
            <w:r>
              <w:rPr>
                <w:sz w:val="20"/>
                <w:szCs w:val="20"/>
              </w:rPr>
              <w:t xml:space="preserve"> </w:t>
            </w:r>
            <w:r w:rsidR="00F87482">
              <w:rPr>
                <w:sz w:val="20"/>
                <w:szCs w:val="20"/>
              </w:rPr>
              <w:t xml:space="preserve">any time after the registration/payment deadline </w:t>
            </w:r>
            <w:r>
              <w:rPr>
                <w:sz w:val="20"/>
                <w:szCs w:val="20"/>
              </w:rPr>
              <w:t xml:space="preserve">until </w:t>
            </w:r>
            <w:r w:rsidR="002F5D7E">
              <w:rPr>
                <w:sz w:val="20"/>
                <w:szCs w:val="20"/>
              </w:rPr>
              <w:t xml:space="preserve">the day </w:t>
            </w:r>
            <w:r>
              <w:rPr>
                <w:sz w:val="20"/>
                <w:szCs w:val="20"/>
              </w:rPr>
              <w:t xml:space="preserve">before final exams are administered. </w:t>
            </w:r>
            <w:r w:rsidR="00754CE2">
              <w:rPr>
                <w:sz w:val="20"/>
                <w:szCs w:val="20"/>
              </w:rPr>
              <w:t xml:space="preserve">The course will appear on the student’s Roberts Wesleyan University transcript with a grade of ‘W’. </w:t>
            </w:r>
            <w:r>
              <w:rPr>
                <w:sz w:val="20"/>
                <w:szCs w:val="20"/>
              </w:rPr>
              <w:t xml:space="preserve">Withdrawing students </w:t>
            </w:r>
            <w:r w:rsidR="00FB237C">
              <w:rPr>
                <w:sz w:val="20"/>
                <w:szCs w:val="20"/>
              </w:rPr>
              <w:t>should inform their high school teacher and the Roberts Director of Dual Enrollment</w:t>
            </w:r>
            <w:r>
              <w:rPr>
                <w:sz w:val="20"/>
                <w:szCs w:val="20"/>
              </w:rPr>
              <w:t xml:space="preserve"> immediately</w:t>
            </w:r>
            <w:r w:rsidR="00F87482">
              <w:rPr>
                <w:sz w:val="20"/>
                <w:szCs w:val="20"/>
              </w:rPr>
              <w:t xml:space="preserve"> to complete withdrawal paperwork</w:t>
            </w:r>
            <w:r w:rsidR="00FB237C">
              <w:rPr>
                <w:sz w:val="20"/>
                <w:szCs w:val="20"/>
              </w:rPr>
              <w:t xml:space="preserve">. </w:t>
            </w:r>
            <w:r w:rsidR="002F5D7E">
              <w:rPr>
                <w:sz w:val="20"/>
                <w:szCs w:val="20"/>
              </w:rPr>
              <w:t xml:space="preserve">There are no refunds for course withdrawals.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3193" w:rsidRPr="0083029D" w14:paraId="55AF9A86" w14:textId="77777777" w:rsidTr="00211FE2">
        <w:trPr>
          <w:trHeight w:val="294"/>
          <w:jc w:val="center"/>
        </w:trPr>
        <w:tc>
          <w:tcPr>
            <w:tcW w:w="3006" w:type="dxa"/>
            <w:vAlign w:val="center"/>
          </w:tcPr>
          <w:p w14:paraId="74A61E69" w14:textId="77777777" w:rsidR="00953193" w:rsidRPr="0083029D" w:rsidRDefault="00953193" w:rsidP="00916E28">
            <w:pPr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>REPORT CARDS</w:t>
            </w:r>
          </w:p>
        </w:tc>
        <w:tc>
          <w:tcPr>
            <w:tcW w:w="8406" w:type="dxa"/>
            <w:vAlign w:val="center"/>
          </w:tcPr>
          <w:p w14:paraId="23E9A6C5" w14:textId="2974D7F1" w:rsidR="00953193" w:rsidRPr="007922C9" w:rsidRDefault="00840F5C" w:rsidP="00AE21D6">
            <w:pPr>
              <w:rPr>
                <w:sz w:val="20"/>
                <w:szCs w:val="20"/>
              </w:rPr>
            </w:pPr>
            <w:r w:rsidRPr="00840F5C">
              <w:rPr>
                <w:sz w:val="20"/>
                <w:szCs w:val="20"/>
              </w:rPr>
              <w:t xml:space="preserve">Roberts will mail you a grade report </w:t>
            </w:r>
            <w:r w:rsidR="00D61E55" w:rsidRPr="007922C9">
              <w:rPr>
                <w:sz w:val="20"/>
                <w:szCs w:val="20"/>
              </w:rPr>
              <w:t xml:space="preserve">after </w:t>
            </w:r>
            <w:r w:rsidR="008D20BD" w:rsidRPr="007922C9">
              <w:rPr>
                <w:sz w:val="20"/>
                <w:szCs w:val="20"/>
              </w:rPr>
              <w:t>your high school teacher submits final grades</w:t>
            </w:r>
            <w:r w:rsidR="00D61E55" w:rsidRPr="007922C9">
              <w:rPr>
                <w:sz w:val="20"/>
                <w:szCs w:val="20"/>
              </w:rPr>
              <w:t>.</w:t>
            </w:r>
          </w:p>
        </w:tc>
      </w:tr>
      <w:tr w:rsidR="00953193" w:rsidRPr="0083029D" w14:paraId="345E01DD" w14:textId="77777777" w:rsidTr="004D3738">
        <w:trPr>
          <w:trHeight w:val="2526"/>
          <w:jc w:val="center"/>
        </w:trPr>
        <w:tc>
          <w:tcPr>
            <w:tcW w:w="3006" w:type="dxa"/>
            <w:vAlign w:val="center"/>
          </w:tcPr>
          <w:p w14:paraId="4CC7E10B" w14:textId="7CF0A4B4" w:rsidR="00953193" w:rsidRPr="0083029D" w:rsidRDefault="00953193" w:rsidP="00916E28">
            <w:pPr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>WILL MY CREDITS TRANSFER TO COLLEGES</w:t>
            </w:r>
            <w:r w:rsidR="00D91CCB">
              <w:rPr>
                <w:b/>
                <w:szCs w:val="20"/>
              </w:rPr>
              <w:t xml:space="preserve"> AND UNIVERSITIES</w:t>
            </w:r>
            <w:r w:rsidR="00E74C9F">
              <w:rPr>
                <w:b/>
                <w:szCs w:val="20"/>
              </w:rPr>
              <w:t xml:space="preserve"> OTHER THAN ROBERTS</w:t>
            </w:r>
            <w:r w:rsidRPr="0083029D">
              <w:rPr>
                <w:b/>
                <w:szCs w:val="20"/>
              </w:rPr>
              <w:t>?</w:t>
            </w:r>
          </w:p>
        </w:tc>
        <w:tc>
          <w:tcPr>
            <w:tcW w:w="8406" w:type="dxa"/>
            <w:vAlign w:val="center"/>
          </w:tcPr>
          <w:p w14:paraId="4D5184DA" w14:textId="7F261CE5" w:rsidR="00BD5E62" w:rsidRPr="00BD5E62" w:rsidRDefault="0000600A" w:rsidP="00BD5E62">
            <w:pPr>
              <w:rPr>
                <w:sz w:val="20"/>
                <w:szCs w:val="20"/>
              </w:rPr>
            </w:pPr>
            <w:r w:rsidRPr="008A7FDB">
              <w:rPr>
                <w:sz w:val="20"/>
                <w:szCs w:val="20"/>
              </w:rPr>
              <w:t xml:space="preserve">Credits from Roberts will transfer to many colleges and universities (most schools require a grade of ‘C’ or higher). </w:t>
            </w:r>
            <w:r w:rsidR="00BD5E62" w:rsidRPr="00BD5E62">
              <w:rPr>
                <w:sz w:val="20"/>
                <w:szCs w:val="20"/>
              </w:rPr>
              <w:t>According to our January 2025 survey of Roberts Dual Enrollment alumni who were enrolled as university freshmen in fall 2024, 95% of survey respondents successfully transferred their Roberts dual enrollment credits to their college or university of choice.</w:t>
            </w:r>
            <w:r w:rsidR="00BD5E62">
              <w:rPr>
                <w:sz w:val="20"/>
                <w:szCs w:val="20"/>
              </w:rPr>
              <w:t xml:space="preserve"> Surveys from the last four </w:t>
            </w:r>
            <w:r w:rsidR="00A03E7E">
              <w:rPr>
                <w:sz w:val="20"/>
                <w:szCs w:val="20"/>
              </w:rPr>
              <w:t>years</w:t>
            </w:r>
            <w:r w:rsidR="00BD5E62">
              <w:rPr>
                <w:sz w:val="20"/>
                <w:szCs w:val="20"/>
              </w:rPr>
              <w:t xml:space="preserve"> indicate an overall credit transfer rate of 9</w:t>
            </w:r>
            <w:r w:rsidR="00A03E7E">
              <w:rPr>
                <w:sz w:val="20"/>
                <w:szCs w:val="20"/>
              </w:rPr>
              <w:t>4</w:t>
            </w:r>
            <w:r w:rsidR="00BD5E62">
              <w:rPr>
                <w:sz w:val="20"/>
                <w:szCs w:val="20"/>
              </w:rPr>
              <w:t>%.</w:t>
            </w:r>
            <w:bookmarkStart w:id="0" w:name="_GoBack"/>
            <w:bookmarkEnd w:id="0"/>
          </w:p>
          <w:p w14:paraId="22B96C8A" w14:textId="77777777" w:rsidR="000E6BA8" w:rsidRDefault="000E6BA8" w:rsidP="008C5CC4">
            <w:pPr>
              <w:rPr>
                <w:sz w:val="20"/>
                <w:szCs w:val="20"/>
              </w:rPr>
            </w:pPr>
          </w:p>
          <w:p w14:paraId="2B113F16" w14:textId="52612FDA" w:rsidR="00736A06" w:rsidRPr="008A7FDB" w:rsidRDefault="00451B1D" w:rsidP="008C5CC4">
            <w:pPr>
              <w:rPr>
                <w:sz w:val="20"/>
                <w:szCs w:val="20"/>
              </w:rPr>
            </w:pPr>
            <w:r w:rsidRPr="000E6BA8">
              <w:rPr>
                <w:sz w:val="20"/>
                <w:szCs w:val="20"/>
              </w:rPr>
              <w:t>Be aware that</w:t>
            </w:r>
            <w:r w:rsidR="0000600A" w:rsidRPr="008A7FDB">
              <w:rPr>
                <w:sz w:val="20"/>
                <w:szCs w:val="20"/>
              </w:rPr>
              <w:t xml:space="preserve"> each college</w:t>
            </w:r>
            <w:r w:rsidR="00FB237C">
              <w:rPr>
                <w:sz w:val="20"/>
                <w:szCs w:val="20"/>
              </w:rPr>
              <w:t>/university</w:t>
            </w:r>
            <w:r w:rsidR="0000600A" w:rsidRPr="008A7FDB">
              <w:rPr>
                <w:sz w:val="20"/>
                <w:szCs w:val="20"/>
              </w:rPr>
              <w:t xml:space="preserve"> has its own policy governing the transfer of college credits as well as AP credits. Policies at each college/university will determine whether credits earned through a Dual Enrollment or AP course will be credited toward a student’s major, as general education credits, or as elective credits. </w:t>
            </w:r>
            <w:r w:rsidR="00FC60CD">
              <w:rPr>
                <w:sz w:val="20"/>
                <w:szCs w:val="20"/>
              </w:rPr>
              <w:t>There are some colleges that may not accept Dual Enrollment credits.</w:t>
            </w:r>
          </w:p>
          <w:p w14:paraId="4FADEB89" w14:textId="708FBEC0" w:rsidR="0000600A" w:rsidRPr="0083029D" w:rsidRDefault="0000600A" w:rsidP="0000600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029D">
              <w:rPr>
                <w:sz w:val="20"/>
                <w:szCs w:val="20"/>
              </w:rPr>
              <w:t>Students should contact their prospective colleges</w:t>
            </w:r>
            <w:r w:rsidR="00E74C9F">
              <w:rPr>
                <w:sz w:val="20"/>
                <w:szCs w:val="20"/>
              </w:rPr>
              <w:t xml:space="preserve"> and universities</w:t>
            </w:r>
            <w:r w:rsidRPr="0083029D">
              <w:rPr>
                <w:sz w:val="20"/>
                <w:szCs w:val="20"/>
              </w:rPr>
              <w:t xml:space="preserve"> for information about their </w:t>
            </w:r>
            <w:r w:rsidR="00736A06" w:rsidRPr="0083029D">
              <w:rPr>
                <w:sz w:val="20"/>
                <w:szCs w:val="20"/>
              </w:rPr>
              <w:t xml:space="preserve">credit transfer </w:t>
            </w:r>
            <w:r w:rsidRPr="0083029D">
              <w:rPr>
                <w:sz w:val="20"/>
                <w:szCs w:val="20"/>
              </w:rPr>
              <w:t xml:space="preserve">policies early in their college search. </w:t>
            </w:r>
          </w:p>
          <w:p w14:paraId="5E31B79E" w14:textId="525AF3FF" w:rsidR="00953193" w:rsidRPr="0083029D" w:rsidRDefault="0000600A" w:rsidP="004D373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6BA8">
              <w:rPr>
                <w:b/>
                <w:sz w:val="20"/>
                <w:szCs w:val="20"/>
              </w:rPr>
              <w:t>We suggest that</w:t>
            </w:r>
            <w:r w:rsidRPr="0083029D">
              <w:rPr>
                <w:sz w:val="20"/>
                <w:szCs w:val="20"/>
              </w:rPr>
              <w:t xml:space="preserve"> </w:t>
            </w:r>
            <w:r w:rsidRPr="000E6BA8">
              <w:rPr>
                <w:b/>
                <w:sz w:val="20"/>
                <w:szCs w:val="20"/>
              </w:rPr>
              <w:t>students save copies of their Roberts syllabus as well as exams and papers completed for their Dual Enrollment courses</w:t>
            </w:r>
            <w:r w:rsidRPr="0083029D">
              <w:rPr>
                <w:sz w:val="20"/>
                <w:szCs w:val="20"/>
              </w:rPr>
              <w:t xml:space="preserve"> in case these are needed for </w:t>
            </w:r>
            <w:r w:rsidR="00652E12">
              <w:rPr>
                <w:sz w:val="20"/>
                <w:szCs w:val="20"/>
              </w:rPr>
              <w:t>a transfer credit evaluation</w:t>
            </w:r>
            <w:r w:rsidRPr="0083029D">
              <w:rPr>
                <w:sz w:val="20"/>
                <w:szCs w:val="20"/>
              </w:rPr>
              <w:t xml:space="preserve"> at your future college</w:t>
            </w:r>
            <w:r w:rsidR="00FB237C">
              <w:rPr>
                <w:sz w:val="20"/>
                <w:szCs w:val="20"/>
              </w:rPr>
              <w:t>/university</w:t>
            </w:r>
            <w:r w:rsidRPr="0083029D">
              <w:rPr>
                <w:sz w:val="20"/>
                <w:szCs w:val="20"/>
              </w:rPr>
              <w:t xml:space="preserve">. </w:t>
            </w:r>
          </w:p>
        </w:tc>
      </w:tr>
      <w:tr w:rsidR="00953193" w:rsidRPr="0083029D" w14:paraId="7A7F8517" w14:textId="77777777" w:rsidTr="00211FE2">
        <w:trPr>
          <w:trHeight w:val="1788"/>
          <w:jc w:val="center"/>
        </w:trPr>
        <w:tc>
          <w:tcPr>
            <w:tcW w:w="3006" w:type="dxa"/>
            <w:vAlign w:val="center"/>
          </w:tcPr>
          <w:p w14:paraId="1C4ECD61" w14:textId="22013AF3" w:rsidR="006878E6" w:rsidRDefault="00D61E55" w:rsidP="007D4987">
            <w:pPr>
              <w:rPr>
                <w:b/>
                <w:szCs w:val="20"/>
              </w:rPr>
            </w:pPr>
            <w:r w:rsidRPr="0083029D">
              <w:rPr>
                <w:b/>
                <w:szCs w:val="20"/>
              </w:rPr>
              <w:t xml:space="preserve">WHAT IS A </w:t>
            </w:r>
            <w:r w:rsidR="00D91CCB">
              <w:rPr>
                <w:b/>
                <w:szCs w:val="20"/>
              </w:rPr>
              <w:t>UNIVERSITY</w:t>
            </w:r>
            <w:r w:rsidRPr="0083029D">
              <w:rPr>
                <w:b/>
                <w:szCs w:val="20"/>
              </w:rPr>
              <w:t xml:space="preserve"> TRANSCRIPT AND WHY</w:t>
            </w:r>
            <w:r w:rsidR="007D4987">
              <w:rPr>
                <w:b/>
                <w:szCs w:val="20"/>
              </w:rPr>
              <w:t xml:space="preserve"> </w:t>
            </w:r>
            <w:r w:rsidRPr="0083029D">
              <w:rPr>
                <w:b/>
                <w:szCs w:val="20"/>
              </w:rPr>
              <w:t>WILL I NEED ONE?</w:t>
            </w:r>
          </w:p>
          <w:p w14:paraId="5B188909" w14:textId="77777777" w:rsidR="006878E6" w:rsidRDefault="006878E6" w:rsidP="007D4987">
            <w:pPr>
              <w:rPr>
                <w:b/>
                <w:szCs w:val="20"/>
              </w:rPr>
            </w:pPr>
          </w:p>
          <w:p w14:paraId="157A507B" w14:textId="32DCAB32" w:rsidR="00953193" w:rsidRPr="0083029D" w:rsidRDefault="006878E6" w:rsidP="007D498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HOW DO I GET MY ROBERTS TRANSCRIPT?</w:t>
            </w:r>
          </w:p>
        </w:tc>
        <w:tc>
          <w:tcPr>
            <w:tcW w:w="8406" w:type="dxa"/>
            <w:vAlign w:val="center"/>
          </w:tcPr>
          <w:p w14:paraId="455A9E5D" w14:textId="7B4EFC36" w:rsidR="00211FE2" w:rsidRDefault="00953193" w:rsidP="00211FE2">
            <w:pPr>
              <w:rPr>
                <w:sz w:val="20"/>
                <w:szCs w:val="20"/>
              </w:rPr>
            </w:pPr>
            <w:r w:rsidRPr="00632837">
              <w:rPr>
                <w:sz w:val="20"/>
                <w:szCs w:val="20"/>
              </w:rPr>
              <w:t xml:space="preserve">A transcript is a permanent record of </w:t>
            </w:r>
            <w:r w:rsidR="00BC6C87" w:rsidRPr="00632837">
              <w:rPr>
                <w:sz w:val="20"/>
                <w:szCs w:val="20"/>
              </w:rPr>
              <w:t xml:space="preserve">courses taken and </w:t>
            </w:r>
            <w:r w:rsidRPr="00632837">
              <w:rPr>
                <w:sz w:val="20"/>
                <w:szCs w:val="20"/>
              </w:rPr>
              <w:t>credits earned at a</w:t>
            </w:r>
            <w:r w:rsidR="00FB237C">
              <w:rPr>
                <w:sz w:val="20"/>
                <w:szCs w:val="20"/>
              </w:rPr>
              <w:t xml:space="preserve"> college/</w:t>
            </w:r>
            <w:r w:rsidR="00D91CCB">
              <w:rPr>
                <w:sz w:val="20"/>
                <w:szCs w:val="20"/>
              </w:rPr>
              <w:t>university</w:t>
            </w:r>
            <w:r w:rsidRPr="00632837">
              <w:rPr>
                <w:sz w:val="20"/>
                <w:szCs w:val="20"/>
              </w:rPr>
              <w:t xml:space="preserve">, whether through </w:t>
            </w:r>
            <w:r w:rsidR="007A20EC">
              <w:rPr>
                <w:sz w:val="20"/>
                <w:szCs w:val="20"/>
              </w:rPr>
              <w:t xml:space="preserve">matriculated </w:t>
            </w:r>
            <w:r w:rsidRPr="00632837">
              <w:rPr>
                <w:sz w:val="20"/>
                <w:szCs w:val="20"/>
              </w:rPr>
              <w:t xml:space="preserve">enrollment or through a </w:t>
            </w:r>
            <w:r w:rsidR="00D625A4">
              <w:rPr>
                <w:sz w:val="20"/>
                <w:szCs w:val="20"/>
              </w:rPr>
              <w:t xml:space="preserve">high school </w:t>
            </w:r>
            <w:r w:rsidRPr="00632837">
              <w:rPr>
                <w:sz w:val="20"/>
                <w:szCs w:val="20"/>
              </w:rPr>
              <w:t>dual enrollment program. A transcript lists the courses you took, your grade</w:t>
            </w:r>
            <w:r w:rsidR="007A20EC">
              <w:rPr>
                <w:sz w:val="20"/>
                <w:szCs w:val="20"/>
              </w:rPr>
              <w:t>s</w:t>
            </w:r>
            <w:r w:rsidRPr="00632837">
              <w:rPr>
                <w:sz w:val="20"/>
                <w:szCs w:val="20"/>
              </w:rPr>
              <w:t xml:space="preserve">, and the number of credits earned. </w:t>
            </w:r>
            <w:r w:rsidR="006878E6">
              <w:rPr>
                <w:sz w:val="20"/>
                <w:szCs w:val="20"/>
              </w:rPr>
              <w:t>Your college</w:t>
            </w:r>
            <w:r w:rsidR="00D91CCB">
              <w:rPr>
                <w:sz w:val="20"/>
                <w:szCs w:val="20"/>
              </w:rPr>
              <w:t>/university</w:t>
            </w:r>
            <w:r w:rsidR="006878E6">
              <w:rPr>
                <w:sz w:val="20"/>
                <w:szCs w:val="20"/>
              </w:rPr>
              <w:t xml:space="preserve"> will require a</w:t>
            </w:r>
            <w:r w:rsidR="00FB237C">
              <w:rPr>
                <w:sz w:val="20"/>
                <w:szCs w:val="20"/>
              </w:rPr>
              <w:t>n official</w:t>
            </w:r>
            <w:r w:rsidR="006878E6">
              <w:rPr>
                <w:sz w:val="20"/>
                <w:szCs w:val="20"/>
              </w:rPr>
              <w:t xml:space="preserve"> copy of your Roberts transcript</w:t>
            </w:r>
            <w:r w:rsidR="00980616">
              <w:rPr>
                <w:sz w:val="20"/>
                <w:szCs w:val="20"/>
              </w:rPr>
              <w:t xml:space="preserve"> in order to transfer your credits</w:t>
            </w:r>
            <w:r w:rsidR="006878E6">
              <w:rPr>
                <w:sz w:val="20"/>
                <w:szCs w:val="20"/>
              </w:rPr>
              <w:t>.</w:t>
            </w:r>
          </w:p>
          <w:p w14:paraId="29540C61" w14:textId="77777777" w:rsidR="00211FE2" w:rsidRDefault="00211FE2" w:rsidP="00211FE2">
            <w:pPr>
              <w:rPr>
                <w:sz w:val="20"/>
                <w:szCs w:val="20"/>
              </w:rPr>
            </w:pPr>
          </w:p>
          <w:p w14:paraId="30F678A8" w14:textId="477C1D91" w:rsidR="00953193" w:rsidRPr="0083029D" w:rsidRDefault="004D3738" w:rsidP="0021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27AFC">
              <w:rPr>
                <w:sz w:val="20"/>
                <w:szCs w:val="20"/>
              </w:rPr>
              <w:t>ranscript</w:t>
            </w:r>
            <w:r>
              <w:rPr>
                <w:sz w:val="20"/>
                <w:szCs w:val="20"/>
              </w:rPr>
              <w:t>s are ordered</w:t>
            </w:r>
            <w:r w:rsidR="00C27AFC">
              <w:rPr>
                <w:sz w:val="20"/>
                <w:szCs w:val="20"/>
              </w:rPr>
              <w:t xml:space="preserve"> through the </w:t>
            </w:r>
            <w:hyperlink r:id="rId12" w:history="1">
              <w:r w:rsidR="00C27AFC" w:rsidRPr="00C27AFC">
                <w:rPr>
                  <w:rStyle w:val="Hyperlink"/>
                  <w:sz w:val="20"/>
                  <w:szCs w:val="20"/>
                </w:rPr>
                <w:t>Roberts webpage</w:t>
              </w:r>
            </w:hyperlink>
            <w:r w:rsidR="009F5A94">
              <w:rPr>
                <w:sz w:val="20"/>
                <w:szCs w:val="20"/>
              </w:rPr>
              <w:t>. There is a small fee to order transcripts.</w:t>
            </w:r>
          </w:p>
        </w:tc>
      </w:tr>
      <w:tr w:rsidR="00DD6F90" w:rsidRPr="0083029D" w14:paraId="29773B44" w14:textId="77777777" w:rsidTr="00211FE2">
        <w:trPr>
          <w:trHeight w:val="978"/>
          <w:jc w:val="center"/>
        </w:trPr>
        <w:tc>
          <w:tcPr>
            <w:tcW w:w="3006" w:type="dxa"/>
            <w:vAlign w:val="center"/>
          </w:tcPr>
          <w:p w14:paraId="0921CF2D" w14:textId="77777777" w:rsidR="00DD6F90" w:rsidRPr="0083029D" w:rsidRDefault="00DD6F90" w:rsidP="007D4987">
            <w:pPr>
              <w:rPr>
                <w:b/>
                <w:szCs w:val="20"/>
              </w:rPr>
            </w:pPr>
            <w:r>
              <w:rPr>
                <w:b/>
              </w:rPr>
              <w:t>CONTACT INFORMATION FOR THE DUAL ENROLLMENT PROGRAM</w:t>
            </w:r>
          </w:p>
        </w:tc>
        <w:tc>
          <w:tcPr>
            <w:tcW w:w="8406" w:type="dxa"/>
            <w:vAlign w:val="center"/>
          </w:tcPr>
          <w:p w14:paraId="7115A2B9" w14:textId="6E0C3CF7" w:rsidR="00DD6F90" w:rsidRDefault="00DD6F90" w:rsidP="008C5CC4">
            <w:pPr>
              <w:rPr>
                <w:sz w:val="20"/>
                <w:szCs w:val="20"/>
              </w:rPr>
            </w:pPr>
            <w:r w:rsidRPr="009278E7">
              <w:rPr>
                <w:sz w:val="20"/>
                <w:szCs w:val="20"/>
              </w:rPr>
              <w:t xml:space="preserve">For questions about the Roberts Wesleyan </w:t>
            </w:r>
            <w:r w:rsidR="00D91CCB">
              <w:rPr>
                <w:sz w:val="20"/>
                <w:szCs w:val="20"/>
              </w:rPr>
              <w:t>University</w:t>
            </w:r>
            <w:r w:rsidRPr="009278E7">
              <w:rPr>
                <w:sz w:val="20"/>
                <w:szCs w:val="20"/>
              </w:rPr>
              <w:t xml:space="preserve"> High School Dual Enrollment Program, ple</w:t>
            </w:r>
            <w:r w:rsidR="00156BD2">
              <w:rPr>
                <w:sz w:val="20"/>
                <w:szCs w:val="20"/>
              </w:rPr>
              <w:t>ase contact the Director of Dual Enrollment</w:t>
            </w:r>
            <w:r w:rsidRPr="009278E7">
              <w:rPr>
                <w:sz w:val="20"/>
                <w:szCs w:val="20"/>
              </w:rPr>
              <w:t xml:space="preserve"> at</w:t>
            </w:r>
            <w:r w:rsidR="00FB10DF">
              <w:rPr>
                <w:sz w:val="20"/>
                <w:szCs w:val="20"/>
              </w:rPr>
              <w:t xml:space="preserve"> </w:t>
            </w:r>
            <w:hyperlink r:id="rId13" w:history="1">
              <w:r w:rsidRPr="00E479A2">
                <w:rPr>
                  <w:rStyle w:val="Hyperlink"/>
                  <w:sz w:val="20"/>
                  <w:szCs w:val="20"/>
                </w:rPr>
                <w:t>kovach_evangeline@roberts.edu</w:t>
              </w:r>
            </w:hyperlink>
            <w:r w:rsidR="00FB10DF">
              <w:rPr>
                <w:sz w:val="20"/>
                <w:szCs w:val="20"/>
              </w:rPr>
              <w:t xml:space="preserve"> or </w:t>
            </w:r>
            <w:r w:rsidRPr="009278E7">
              <w:rPr>
                <w:sz w:val="20"/>
                <w:szCs w:val="20"/>
              </w:rPr>
              <w:t>585-594-6134</w:t>
            </w:r>
          </w:p>
          <w:p w14:paraId="233C28C1" w14:textId="6919CD03" w:rsidR="00DD6F90" w:rsidRPr="009278E7" w:rsidRDefault="00DD6F90" w:rsidP="00D74646">
            <w:pPr>
              <w:ind w:left="360"/>
              <w:rPr>
                <w:sz w:val="20"/>
                <w:szCs w:val="20"/>
              </w:rPr>
            </w:pPr>
            <w:r w:rsidRPr="009278E7">
              <w:rPr>
                <w:sz w:val="20"/>
                <w:szCs w:val="20"/>
              </w:rPr>
              <w:t>Evangeline Kovach</w:t>
            </w:r>
          </w:p>
          <w:p w14:paraId="55F445C9" w14:textId="19F1B563" w:rsidR="00DD6F90" w:rsidRPr="009278E7" w:rsidRDefault="00DD6F90" w:rsidP="00D74646">
            <w:pPr>
              <w:ind w:left="360"/>
              <w:rPr>
                <w:sz w:val="20"/>
                <w:szCs w:val="20"/>
              </w:rPr>
            </w:pPr>
            <w:r w:rsidRPr="009278E7">
              <w:rPr>
                <w:sz w:val="20"/>
                <w:szCs w:val="20"/>
              </w:rPr>
              <w:t xml:space="preserve">Roberts Wesleyan </w:t>
            </w:r>
            <w:r w:rsidR="00D91CCB">
              <w:rPr>
                <w:sz w:val="20"/>
                <w:szCs w:val="20"/>
              </w:rPr>
              <w:t>University</w:t>
            </w:r>
          </w:p>
          <w:p w14:paraId="17260969" w14:textId="77777777" w:rsidR="00DD6F90" w:rsidRPr="009278E7" w:rsidRDefault="00DD6F90" w:rsidP="00D74646">
            <w:pPr>
              <w:ind w:left="360"/>
              <w:rPr>
                <w:sz w:val="20"/>
                <w:szCs w:val="20"/>
              </w:rPr>
            </w:pPr>
            <w:r w:rsidRPr="009278E7">
              <w:rPr>
                <w:sz w:val="20"/>
                <w:szCs w:val="20"/>
              </w:rPr>
              <w:t>2301 Westside Drive</w:t>
            </w:r>
          </w:p>
          <w:p w14:paraId="2943CF5F" w14:textId="77777777" w:rsidR="00DD6F90" w:rsidRPr="00632837" w:rsidRDefault="00DD6F90" w:rsidP="001F0618">
            <w:pPr>
              <w:ind w:left="360"/>
              <w:rPr>
                <w:sz w:val="20"/>
                <w:szCs w:val="20"/>
              </w:rPr>
            </w:pPr>
            <w:r w:rsidRPr="009278E7">
              <w:rPr>
                <w:sz w:val="20"/>
                <w:szCs w:val="20"/>
              </w:rPr>
              <w:t>Rochester, NY 14624</w:t>
            </w:r>
          </w:p>
        </w:tc>
      </w:tr>
    </w:tbl>
    <w:p w14:paraId="5E296BAE" w14:textId="2807E7DE" w:rsidR="000F1C43" w:rsidRDefault="00EB4E54" w:rsidP="00EB4E54">
      <w:pPr>
        <w:tabs>
          <w:tab w:val="left" w:pos="9795"/>
        </w:tabs>
      </w:pPr>
      <w:r>
        <w:tab/>
      </w:r>
    </w:p>
    <w:sectPr w:rsidR="000F1C43" w:rsidSect="00D355F5">
      <w:headerReference w:type="default" r:id="rId14"/>
      <w:footerReference w:type="default" r:id="rId15"/>
      <w:footerReference w:type="firs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73500" w14:textId="77777777" w:rsidR="00953193" w:rsidRDefault="00953193" w:rsidP="00953193">
      <w:pPr>
        <w:spacing w:after="0" w:line="240" w:lineRule="auto"/>
      </w:pPr>
      <w:r>
        <w:separator/>
      </w:r>
    </w:p>
  </w:endnote>
  <w:endnote w:type="continuationSeparator" w:id="0">
    <w:p w14:paraId="2A051409" w14:textId="77777777" w:rsidR="00953193" w:rsidRDefault="00953193" w:rsidP="0095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84BA" w14:textId="2347FFFF" w:rsidR="00F51A5E" w:rsidRDefault="00F51A5E" w:rsidP="00F51A5E">
    <w:pPr>
      <w:pStyle w:val="Header"/>
      <w:jc w:val="right"/>
    </w:pPr>
    <w:r>
      <w:t xml:space="preserve">Roberts Wesleyan </w:t>
    </w:r>
    <w:r w:rsidR="00D91CCB">
      <w:t>University</w:t>
    </w:r>
    <w:r>
      <w:ptab w:relativeTo="margin" w:alignment="center" w:leader="none"/>
    </w:r>
    <w:r>
      <w:ptab w:relativeTo="margin" w:alignment="right" w:leader="none"/>
    </w:r>
    <w:r w:rsidRPr="004D50B3">
      <w:t xml:space="preserve"> </w:t>
    </w:r>
    <w:r w:rsidR="000F4133">
      <w:t>20</w:t>
    </w:r>
    <w:r w:rsidR="009E4C0A">
      <w:t>2</w:t>
    </w:r>
    <w:r w:rsidR="009032FC">
      <w:t>5</w:t>
    </w:r>
    <w:r w:rsidR="009278E7">
      <w:t>-</w:t>
    </w:r>
    <w:r w:rsidR="000F4133">
      <w:t>2</w:t>
    </w:r>
    <w:r w:rsidR="009032FC">
      <w:t>6</w:t>
    </w:r>
    <w:r>
      <w:t xml:space="preserve"> Academic Year</w:t>
    </w:r>
  </w:p>
  <w:p w14:paraId="1BD78E3E" w14:textId="77777777" w:rsidR="00F51A5E" w:rsidRDefault="00F51A5E" w:rsidP="000E2C87">
    <w:pPr>
      <w:pStyle w:val="Header"/>
      <w:tabs>
        <w:tab w:val="left" w:pos="3540"/>
      </w:tabs>
      <w:jc w:val="center"/>
    </w:pPr>
    <w:r>
      <w:t>High School Dual Enrollment Program</w:t>
    </w:r>
    <w:r w:rsidR="00C7309D">
      <w:tab/>
    </w:r>
    <w:r w:rsidR="000E2C87">
      <w:tab/>
      <w:t xml:space="preserve">     </w:t>
    </w:r>
    <w:r w:rsidR="000E2C87">
      <w:tab/>
      <w:t xml:space="preserve">                                                                  roberts.edu/DualEnrollment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026EC" w14:textId="0182C4C3" w:rsidR="00347296" w:rsidRDefault="00F51A5E" w:rsidP="00F51A5E">
    <w:pPr>
      <w:pStyle w:val="Header"/>
    </w:pPr>
    <w:r>
      <w:t xml:space="preserve">Roberts </w:t>
    </w:r>
    <w:r w:rsidR="004E170C">
      <w:t xml:space="preserve">Wesleyan </w:t>
    </w:r>
    <w:r w:rsidR="00D91CCB">
      <w:t>University</w:t>
    </w:r>
    <w:r w:rsidR="004E170C">
      <w:tab/>
    </w:r>
    <w:r w:rsidR="004E170C">
      <w:tab/>
      <w:t>2018-19</w:t>
    </w:r>
    <w:r>
      <w:t xml:space="preserve"> Academic Year</w:t>
    </w:r>
  </w:p>
  <w:p w14:paraId="6791E221" w14:textId="77777777" w:rsidR="00F51A5E" w:rsidRDefault="00F51A5E" w:rsidP="00F51A5E">
    <w:pPr>
      <w:pStyle w:val="Header"/>
    </w:pPr>
    <w:r>
      <w:t>Dual Enrollment Program</w:t>
    </w:r>
    <w:r>
      <w:tab/>
    </w:r>
    <w:r w:rsidR="003472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D317" w14:textId="77777777" w:rsidR="00953193" w:rsidRDefault="00953193" w:rsidP="00953193">
      <w:pPr>
        <w:spacing w:after="0" w:line="240" w:lineRule="auto"/>
      </w:pPr>
      <w:r>
        <w:separator/>
      </w:r>
    </w:p>
  </w:footnote>
  <w:footnote w:type="continuationSeparator" w:id="0">
    <w:p w14:paraId="635C3DCD" w14:textId="77777777" w:rsidR="00953193" w:rsidRDefault="00953193" w:rsidP="0095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937A" w14:textId="77777777" w:rsidR="00080730" w:rsidRDefault="00080730" w:rsidP="00080730">
    <w:pPr>
      <w:pStyle w:val="Header"/>
      <w:jc w:val="right"/>
    </w:pPr>
    <w:r>
      <w:rPr>
        <w:noProof/>
      </w:rPr>
      <w:drawing>
        <wp:inline distT="0" distB="0" distL="0" distR="0" wp14:anchorId="117D7FDE" wp14:editId="48BABFA3">
          <wp:extent cx="999882" cy="296632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WU Logo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882" cy="296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3A00"/>
    <w:multiLevelType w:val="hybridMultilevel"/>
    <w:tmpl w:val="ADECB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15A4F"/>
    <w:multiLevelType w:val="hybridMultilevel"/>
    <w:tmpl w:val="1BDC4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B0B3A"/>
    <w:multiLevelType w:val="hybridMultilevel"/>
    <w:tmpl w:val="A106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464"/>
    <w:multiLevelType w:val="hybridMultilevel"/>
    <w:tmpl w:val="9200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4988"/>
    <w:multiLevelType w:val="hybridMultilevel"/>
    <w:tmpl w:val="D2B6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26224"/>
    <w:multiLevelType w:val="hybridMultilevel"/>
    <w:tmpl w:val="9904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93"/>
    <w:rsid w:val="0000024B"/>
    <w:rsid w:val="0000600A"/>
    <w:rsid w:val="00006ED6"/>
    <w:rsid w:val="000139C2"/>
    <w:rsid w:val="00022845"/>
    <w:rsid w:val="000359E9"/>
    <w:rsid w:val="00036DF1"/>
    <w:rsid w:val="000428EE"/>
    <w:rsid w:val="0006686B"/>
    <w:rsid w:val="00067202"/>
    <w:rsid w:val="00072FF2"/>
    <w:rsid w:val="0007690E"/>
    <w:rsid w:val="0007724B"/>
    <w:rsid w:val="00080730"/>
    <w:rsid w:val="000810A6"/>
    <w:rsid w:val="0008114C"/>
    <w:rsid w:val="00093F9B"/>
    <w:rsid w:val="000A2536"/>
    <w:rsid w:val="000A7B3B"/>
    <w:rsid w:val="000B4365"/>
    <w:rsid w:val="000C5009"/>
    <w:rsid w:val="000E2C87"/>
    <w:rsid w:val="000E4152"/>
    <w:rsid w:val="000E6BA8"/>
    <w:rsid w:val="000F1C43"/>
    <w:rsid w:val="000F4133"/>
    <w:rsid w:val="000F4287"/>
    <w:rsid w:val="001055EA"/>
    <w:rsid w:val="0012655B"/>
    <w:rsid w:val="001401DC"/>
    <w:rsid w:val="00140E59"/>
    <w:rsid w:val="00147C8F"/>
    <w:rsid w:val="00156BD2"/>
    <w:rsid w:val="00160CFC"/>
    <w:rsid w:val="00162D89"/>
    <w:rsid w:val="00170102"/>
    <w:rsid w:val="001724BF"/>
    <w:rsid w:val="00173C8A"/>
    <w:rsid w:val="00175164"/>
    <w:rsid w:val="00175274"/>
    <w:rsid w:val="001822B0"/>
    <w:rsid w:val="00184773"/>
    <w:rsid w:val="00194DF1"/>
    <w:rsid w:val="001B5B4A"/>
    <w:rsid w:val="001B7494"/>
    <w:rsid w:val="001C7404"/>
    <w:rsid w:val="001E0379"/>
    <w:rsid w:val="001E3B13"/>
    <w:rsid w:val="001E55B7"/>
    <w:rsid w:val="001F0618"/>
    <w:rsid w:val="001F5FE7"/>
    <w:rsid w:val="00200563"/>
    <w:rsid w:val="00206443"/>
    <w:rsid w:val="00206F74"/>
    <w:rsid w:val="00211FE2"/>
    <w:rsid w:val="00215978"/>
    <w:rsid w:val="0024027B"/>
    <w:rsid w:val="0024489F"/>
    <w:rsid w:val="00263562"/>
    <w:rsid w:val="002679E7"/>
    <w:rsid w:val="0028463D"/>
    <w:rsid w:val="002846BA"/>
    <w:rsid w:val="00287925"/>
    <w:rsid w:val="00291E3F"/>
    <w:rsid w:val="00296C7B"/>
    <w:rsid w:val="00296D38"/>
    <w:rsid w:val="002B6397"/>
    <w:rsid w:val="002B6DC1"/>
    <w:rsid w:val="002C7165"/>
    <w:rsid w:val="002D1414"/>
    <w:rsid w:val="002D2E08"/>
    <w:rsid w:val="002D4047"/>
    <w:rsid w:val="002D47FA"/>
    <w:rsid w:val="002D4EC9"/>
    <w:rsid w:val="002D7190"/>
    <w:rsid w:val="002E0AA6"/>
    <w:rsid w:val="002F31EE"/>
    <w:rsid w:val="002F41B5"/>
    <w:rsid w:val="002F5D7E"/>
    <w:rsid w:val="002F7AD2"/>
    <w:rsid w:val="00300C36"/>
    <w:rsid w:val="0030793D"/>
    <w:rsid w:val="00315AD3"/>
    <w:rsid w:val="00315CF9"/>
    <w:rsid w:val="003278FC"/>
    <w:rsid w:val="00327EF5"/>
    <w:rsid w:val="00333DBD"/>
    <w:rsid w:val="00334F9B"/>
    <w:rsid w:val="0034620E"/>
    <w:rsid w:val="00346336"/>
    <w:rsid w:val="00347296"/>
    <w:rsid w:val="00347AF8"/>
    <w:rsid w:val="00357655"/>
    <w:rsid w:val="0036423D"/>
    <w:rsid w:val="0036459C"/>
    <w:rsid w:val="0037002F"/>
    <w:rsid w:val="00373A09"/>
    <w:rsid w:val="0038001A"/>
    <w:rsid w:val="00382616"/>
    <w:rsid w:val="003920E4"/>
    <w:rsid w:val="0039770F"/>
    <w:rsid w:val="003A5433"/>
    <w:rsid w:val="003B10B0"/>
    <w:rsid w:val="003B62A1"/>
    <w:rsid w:val="003B78B0"/>
    <w:rsid w:val="003C0995"/>
    <w:rsid w:val="003C515C"/>
    <w:rsid w:val="003C5A74"/>
    <w:rsid w:val="003D466E"/>
    <w:rsid w:val="003D5951"/>
    <w:rsid w:val="003D73F1"/>
    <w:rsid w:val="003E4C36"/>
    <w:rsid w:val="00407067"/>
    <w:rsid w:val="00407D40"/>
    <w:rsid w:val="00414620"/>
    <w:rsid w:val="00424E78"/>
    <w:rsid w:val="00436B28"/>
    <w:rsid w:val="00440671"/>
    <w:rsid w:val="00446BD1"/>
    <w:rsid w:val="0044763F"/>
    <w:rsid w:val="00447C65"/>
    <w:rsid w:val="00451B1D"/>
    <w:rsid w:val="00452AED"/>
    <w:rsid w:val="00453693"/>
    <w:rsid w:val="004555C4"/>
    <w:rsid w:val="004568E4"/>
    <w:rsid w:val="00463DD2"/>
    <w:rsid w:val="004669B4"/>
    <w:rsid w:val="004700B3"/>
    <w:rsid w:val="004764A3"/>
    <w:rsid w:val="004940BB"/>
    <w:rsid w:val="00495AA5"/>
    <w:rsid w:val="00497E5D"/>
    <w:rsid w:val="004A2095"/>
    <w:rsid w:val="004B498F"/>
    <w:rsid w:val="004B68C4"/>
    <w:rsid w:val="004C46DB"/>
    <w:rsid w:val="004D2CD2"/>
    <w:rsid w:val="004D3738"/>
    <w:rsid w:val="004D3A4F"/>
    <w:rsid w:val="004D48BC"/>
    <w:rsid w:val="004E170C"/>
    <w:rsid w:val="004E1F3E"/>
    <w:rsid w:val="004E38CA"/>
    <w:rsid w:val="004E6313"/>
    <w:rsid w:val="004E6C55"/>
    <w:rsid w:val="004F0479"/>
    <w:rsid w:val="004F5EF4"/>
    <w:rsid w:val="00502854"/>
    <w:rsid w:val="00506792"/>
    <w:rsid w:val="00506887"/>
    <w:rsid w:val="00511FD1"/>
    <w:rsid w:val="0053098A"/>
    <w:rsid w:val="00533F17"/>
    <w:rsid w:val="005340E0"/>
    <w:rsid w:val="00577E4C"/>
    <w:rsid w:val="0058258E"/>
    <w:rsid w:val="00586416"/>
    <w:rsid w:val="00586BAC"/>
    <w:rsid w:val="0058733A"/>
    <w:rsid w:val="0059168B"/>
    <w:rsid w:val="00595226"/>
    <w:rsid w:val="005953E2"/>
    <w:rsid w:val="005B34F0"/>
    <w:rsid w:val="005B4087"/>
    <w:rsid w:val="005B47AC"/>
    <w:rsid w:val="005B5510"/>
    <w:rsid w:val="005C0E30"/>
    <w:rsid w:val="005C73F1"/>
    <w:rsid w:val="005D2407"/>
    <w:rsid w:val="005E75D9"/>
    <w:rsid w:val="005F05DE"/>
    <w:rsid w:val="005F300A"/>
    <w:rsid w:val="005F5B04"/>
    <w:rsid w:val="00601958"/>
    <w:rsid w:val="00603813"/>
    <w:rsid w:val="00616B40"/>
    <w:rsid w:val="00625F7B"/>
    <w:rsid w:val="00632837"/>
    <w:rsid w:val="006455C3"/>
    <w:rsid w:val="0064653A"/>
    <w:rsid w:val="00647545"/>
    <w:rsid w:val="00650931"/>
    <w:rsid w:val="00652E12"/>
    <w:rsid w:val="00655AAE"/>
    <w:rsid w:val="006577FD"/>
    <w:rsid w:val="0066378D"/>
    <w:rsid w:val="00680404"/>
    <w:rsid w:val="006878E6"/>
    <w:rsid w:val="00694EB1"/>
    <w:rsid w:val="006968C6"/>
    <w:rsid w:val="006A08CC"/>
    <w:rsid w:val="006A130C"/>
    <w:rsid w:val="006B57BF"/>
    <w:rsid w:val="006C116E"/>
    <w:rsid w:val="006C601E"/>
    <w:rsid w:val="006C62B7"/>
    <w:rsid w:val="006C7D23"/>
    <w:rsid w:val="006E6179"/>
    <w:rsid w:val="006F06A8"/>
    <w:rsid w:val="006F25C9"/>
    <w:rsid w:val="006F5D06"/>
    <w:rsid w:val="006F5E69"/>
    <w:rsid w:val="007068D8"/>
    <w:rsid w:val="007122EC"/>
    <w:rsid w:val="00727652"/>
    <w:rsid w:val="007366F6"/>
    <w:rsid w:val="00736A06"/>
    <w:rsid w:val="0074178E"/>
    <w:rsid w:val="007434AF"/>
    <w:rsid w:val="00746B8E"/>
    <w:rsid w:val="00751343"/>
    <w:rsid w:val="007541CB"/>
    <w:rsid w:val="00754CE2"/>
    <w:rsid w:val="007677B7"/>
    <w:rsid w:val="0077016E"/>
    <w:rsid w:val="00777085"/>
    <w:rsid w:val="00781BEC"/>
    <w:rsid w:val="00783F04"/>
    <w:rsid w:val="007922C9"/>
    <w:rsid w:val="007A20EC"/>
    <w:rsid w:val="007A521B"/>
    <w:rsid w:val="007B1C9E"/>
    <w:rsid w:val="007B50B7"/>
    <w:rsid w:val="007C22D7"/>
    <w:rsid w:val="007C534E"/>
    <w:rsid w:val="007C66CB"/>
    <w:rsid w:val="007D4987"/>
    <w:rsid w:val="007D6113"/>
    <w:rsid w:val="007E3B43"/>
    <w:rsid w:val="00805AE9"/>
    <w:rsid w:val="00810D04"/>
    <w:rsid w:val="0083029D"/>
    <w:rsid w:val="00835CCB"/>
    <w:rsid w:val="00836810"/>
    <w:rsid w:val="00840F5C"/>
    <w:rsid w:val="00846260"/>
    <w:rsid w:val="00853EE0"/>
    <w:rsid w:val="0086279A"/>
    <w:rsid w:val="0086359F"/>
    <w:rsid w:val="00865A77"/>
    <w:rsid w:val="008743FF"/>
    <w:rsid w:val="00874581"/>
    <w:rsid w:val="008759BD"/>
    <w:rsid w:val="00875B9C"/>
    <w:rsid w:val="00875CB0"/>
    <w:rsid w:val="00882AC0"/>
    <w:rsid w:val="008A512D"/>
    <w:rsid w:val="008A736B"/>
    <w:rsid w:val="008A7FDB"/>
    <w:rsid w:val="008B546B"/>
    <w:rsid w:val="008B7827"/>
    <w:rsid w:val="008C5CC4"/>
    <w:rsid w:val="008C7EC4"/>
    <w:rsid w:val="008D0FF1"/>
    <w:rsid w:val="008D17C4"/>
    <w:rsid w:val="008D20BD"/>
    <w:rsid w:val="008E7C04"/>
    <w:rsid w:val="009032FC"/>
    <w:rsid w:val="00915902"/>
    <w:rsid w:val="00921B32"/>
    <w:rsid w:val="0092204D"/>
    <w:rsid w:val="00922E56"/>
    <w:rsid w:val="009278E7"/>
    <w:rsid w:val="009310F2"/>
    <w:rsid w:val="009316B5"/>
    <w:rsid w:val="00934B8A"/>
    <w:rsid w:val="0093527C"/>
    <w:rsid w:val="009470B8"/>
    <w:rsid w:val="009479C3"/>
    <w:rsid w:val="00950DA2"/>
    <w:rsid w:val="00953193"/>
    <w:rsid w:val="009747C9"/>
    <w:rsid w:val="00980616"/>
    <w:rsid w:val="0098372B"/>
    <w:rsid w:val="00986C0E"/>
    <w:rsid w:val="00987E9C"/>
    <w:rsid w:val="00990E8C"/>
    <w:rsid w:val="009933A2"/>
    <w:rsid w:val="009A7A6D"/>
    <w:rsid w:val="009E4C0A"/>
    <w:rsid w:val="009F5A94"/>
    <w:rsid w:val="00A00276"/>
    <w:rsid w:val="00A03E7E"/>
    <w:rsid w:val="00A12CBA"/>
    <w:rsid w:val="00A14014"/>
    <w:rsid w:val="00A21E50"/>
    <w:rsid w:val="00A2240A"/>
    <w:rsid w:val="00A249D6"/>
    <w:rsid w:val="00A262F4"/>
    <w:rsid w:val="00A3581A"/>
    <w:rsid w:val="00A35CA7"/>
    <w:rsid w:val="00A46BA4"/>
    <w:rsid w:val="00A47650"/>
    <w:rsid w:val="00A50F98"/>
    <w:rsid w:val="00A62545"/>
    <w:rsid w:val="00A630F6"/>
    <w:rsid w:val="00A653E4"/>
    <w:rsid w:val="00A7551F"/>
    <w:rsid w:val="00A93890"/>
    <w:rsid w:val="00AA021A"/>
    <w:rsid w:val="00AA2B79"/>
    <w:rsid w:val="00AB0998"/>
    <w:rsid w:val="00AB6918"/>
    <w:rsid w:val="00AD06A4"/>
    <w:rsid w:val="00AD1D97"/>
    <w:rsid w:val="00AD3DD1"/>
    <w:rsid w:val="00AE21D6"/>
    <w:rsid w:val="00AE78CE"/>
    <w:rsid w:val="00AF09FB"/>
    <w:rsid w:val="00AF3D76"/>
    <w:rsid w:val="00AF4607"/>
    <w:rsid w:val="00B041CE"/>
    <w:rsid w:val="00B15E40"/>
    <w:rsid w:val="00B33466"/>
    <w:rsid w:val="00B41D1C"/>
    <w:rsid w:val="00B47C15"/>
    <w:rsid w:val="00B47C42"/>
    <w:rsid w:val="00B7439B"/>
    <w:rsid w:val="00B7583E"/>
    <w:rsid w:val="00B8331A"/>
    <w:rsid w:val="00B86727"/>
    <w:rsid w:val="00B869E1"/>
    <w:rsid w:val="00B87515"/>
    <w:rsid w:val="00B87ECD"/>
    <w:rsid w:val="00B9085A"/>
    <w:rsid w:val="00B9357D"/>
    <w:rsid w:val="00B956B9"/>
    <w:rsid w:val="00BA1995"/>
    <w:rsid w:val="00BA2DF6"/>
    <w:rsid w:val="00BC6C87"/>
    <w:rsid w:val="00BD416A"/>
    <w:rsid w:val="00BD4363"/>
    <w:rsid w:val="00BD5E62"/>
    <w:rsid w:val="00BE2A42"/>
    <w:rsid w:val="00BE476B"/>
    <w:rsid w:val="00BE4BA9"/>
    <w:rsid w:val="00BE64B7"/>
    <w:rsid w:val="00BE64DB"/>
    <w:rsid w:val="00BF3D5B"/>
    <w:rsid w:val="00C17DEB"/>
    <w:rsid w:val="00C23656"/>
    <w:rsid w:val="00C27AFC"/>
    <w:rsid w:val="00C27CC0"/>
    <w:rsid w:val="00C368ED"/>
    <w:rsid w:val="00C40403"/>
    <w:rsid w:val="00C421AD"/>
    <w:rsid w:val="00C47C82"/>
    <w:rsid w:val="00C51C50"/>
    <w:rsid w:val="00C55C93"/>
    <w:rsid w:val="00C672E8"/>
    <w:rsid w:val="00C7089B"/>
    <w:rsid w:val="00C7309D"/>
    <w:rsid w:val="00C735C6"/>
    <w:rsid w:val="00C812EA"/>
    <w:rsid w:val="00C85A8F"/>
    <w:rsid w:val="00C90BF0"/>
    <w:rsid w:val="00C9737D"/>
    <w:rsid w:val="00CA2973"/>
    <w:rsid w:val="00CA29C8"/>
    <w:rsid w:val="00CB04A5"/>
    <w:rsid w:val="00CB09AC"/>
    <w:rsid w:val="00CB7648"/>
    <w:rsid w:val="00CC1580"/>
    <w:rsid w:val="00CC2FF9"/>
    <w:rsid w:val="00CC31E4"/>
    <w:rsid w:val="00CC57CB"/>
    <w:rsid w:val="00CC67EF"/>
    <w:rsid w:val="00CC7D68"/>
    <w:rsid w:val="00CD5494"/>
    <w:rsid w:val="00CE042C"/>
    <w:rsid w:val="00CE3BFC"/>
    <w:rsid w:val="00CF140D"/>
    <w:rsid w:val="00CF5D40"/>
    <w:rsid w:val="00D0015E"/>
    <w:rsid w:val="00D05173"/>
    <w:rsid w:val="00D11854"/>
    <w:rsid w:val="00D31662"/>
    <w:rsid w:val="00D34483"/>
    <w:rsid w:val="00D355F5"/>
    <w:rsid w:val="00D40A55"/>
    <w:rsid w:val="00D40C66"/>
    <w:rsid w:val="00D52147"/>
    <w:rsid w:val="00D61E55"/>
    <w:rsid w:val="00D625A4"/>
    <w:rsid w:val="00D66A47"/>
    <w:rsid w:val="00D74646"/>
    <w:rsid w:val="00D749D6"/>
    <w:rsid w:val="00D7674C"/>
    <w:rsid w:val="00D81263"/>
    <w:rsid w:val="00D83255"/>
    <w:rsid w:val="00D91CCB"/>
    <w:rsid w:val="00DA1274"/>
    <w:rsid w:val="00DA7820"/>
    <w:rsid w:val="00DB3E1A"/>
    <w:rsid w:val="00DC1226"/>
    <w:rsid w:val="00DC2417"/>
    <w:rsid w:val="00DD1B0C"/>
    <w:rsid w:val="00DD5467"/>
    <w:rsid w:val="00DD6F90"/>
    <w:rsid w:val="00DF1DB2"/>
    <w:rsid w:val="00E11F21"/>
    <w:rsid w:val="00E13EDC"/>
    <w:rsid w:val="00E173B1"/>
    <w:rsid w:val="00E37C22"/>
    <w:rsid w:val="00E41437"/>
    <w:rsid w:val="00E522B8"/>
    <w:rsid w:val="00E56D9D"/>
    <w:rsid w:val="00E570AC"/>
    <w:rsid w:val="00E57D11"/>
    <w:rsid w:val="00E65B8F"/>
    <w:rsid w:val="00E72547"/>
    <w:rsid w:val="00E73C6C"/>
    <w:rsid w:val="00E74C9F"/>
    <w:rsid w:val="00E82D09"/>
    <w:rsid w:val="00E87605"/>
    <w:rsid w:val="00E94551"/>
    <w:rsid w:val="00EA3365"/>
    <w:rsid w:val="00EA4F8C"/>
    <w:rsid w:val="00EB3797"/>
    <w:rsid w:val="00EB3943"/>
    <w:rsid w:val="00EB4E54"/>
    <w:rsid w:val="00EC1A1A"/>
    <w:rsid w:val="00ED3E62"/>
    <w:rsid w:val="00EE0195"/>
    <w:rsid w:val="00EE1CD8"/>
    <w:rsid w:val="00EE2D79"/>
    <w:rsid w:val="00EE43DB"/>
    <w:rsid w:val="00EE5F39"/>
    <w:rsid w:val="00EE612B"/>
    <w:rsid w:val="00EF3490"/>
    <w:rsid w:val="00F01656"/>
    <w:rsid w:val="00F02081"/>
    <w:rsid w:val="00F02FFC"/>
    <w:rsid w:val="00F14F4D"/>
    <w:rsid w:val="00F51A5E"/>
    <w:rsid w:val="00F53590"/>
    <w:rsid w:val="00F62CFD"/>
    <w:rsid w:val="00F63B0F"/>
    <w:rsid w:val="00F7283C"/>
    <w:rsid w:val="00F87482"/>
    <w:rsid w:val="00F941CD"/>
    <w:rsid w:val="00FA2030"/>
    <w:rsid w:val="00FA2A96"/>
    <w:rsid w:val="00FA515F"/>
    <w:rsid w:val="00FB10DF"/>
    <w:rsid w:val="00FB237C"/>
    <w:rsid w:val="00FB3A03"/>
    <w:rsid w:val="00FC0347"/>
    <w:rsid w:val="00FC1F1F"/>
    <w:rsid w:val="00FC60CD"/>
    <w:rsid w:val="00FD08C4"/>
    <w:rsid w:val="00FD2EC4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37B132C"/>
  <w15:docId w15:val="{8377A9E3-A7E3-4626-A3DD-D9C259C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93"/>
    <w:pPr>
      <w:ind w:left="720"/>
      <w:contextualSpacing/>
    </w:pPr>
  </w:style>
  <w:style w:type="table" w:styleId="TableGrid">
    <w:name w:val="Table Grid"/>
    <w:basedOn w:val="TableNormal"/>
    <w:uiPriority w:val="59"/>
    <w:rsid w:val="0095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1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93"/>
  </w:style>
  <w:style w:type="paragraph" w:styleId="BalloonText">
    <w:name w:val="Balloon Text"/>
    <w:basedOn w:val="Normal"/>
    <w:link w:val="BalloonTextChar"/>
    <w:uiPriority w:val="99"/>
    <w:semiHidden/>
    <w:unhideWhenUsed/>
    <w:rsid w:val="0095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9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93"/>
  </w:style>
  <w:style w:type="character" w:styleId="FollowedHyperlink">
    <w:name w:val="FollowedHyperlink"/>
    <w:basedOn w:val="DefaultParagraphFont"/>
    <w:uiPriority w:val="99"/>
    <w:semiHidden/>
    <w:unhideWhenUsed/>
    <w:rsid w:val="0063283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A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4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erts.edu/DualEnrollmentRegistration" TargetMode="External"/><Relationship Id="rId13" Type="http://schemas.openxmlformats.org/officeDocument/2006/relationships/hyperlink" Target="mailto:kovach_evangeline@roberts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berts.edu/undergraduate/traditional-undergraduate-admissions/freshman-admissions/dual-enrollment-at-your-high-school/" TargetMode="External"/><Relationship Id="rId12" Type="http://schemas.openxmlformats.org/officeDocument/2006/relationships/hyperlink" Target="https://www.roberts.edu/registration/transcript-reques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rivacy.ed.g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oberts.edu/DualEnrollment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berts.edu/DualEnrollmentRegistrat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 Wesleyan College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Kovach_Evangeline</cp:lastModifiedBy>
  <cp:revision>4</cp:revision>
  <cp:lastPrinted>2023-08-16T13:25:00Z</cp:lastPrinted>
  <dcterms:created xsi:type="dcterms:W3CDTF">2025-07-25T12:02:00Z</dcterms:created>
  <dcterms:modified xsi:type="dcterms:W3CDTF">2025-07-25T13:06:00Z</dcterms:modified>
</cp:coreProperties>
</file>